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C" w:rsidRPr="00E7354C" w:rsidRDefault="00E7354C" w:rsidP="003727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35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Приложение </w:t>
      </w:r>
    </w:p>
    <w:p w:rsidR="00E7354C" w:rsidRPr="00E7354C" w:rsidRDefault="00E7354C" w:rsidP="003727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35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 приказу Управления образования </w:t>
      </w:r>
    </w:p>
    <w:p w:rsidR="00E7354C" w:rsidRPr="00E7354C" w:rsidRDefault="00E7354C" w:rsidP="003727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35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города Пскова </w:t>
      </w:r>
    </w:p>
    <w:p w:rsidR="00C87AB0" w:rsidRPr="00E7354C" w:rsidRDefault="00E7354C" w:rsidP="003727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35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9B13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30</w:t>
      </w:r>
      <w:r w:rsidRPr="00E735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9B13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декабря </w:t>
      </w:r>
      <w:r w:rsidRPr="00E735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2016 №</w:t>
      </w:r>
      <w:r w:rsidR="009B13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480</w:t>
      </w:r>
    </w:p>
    <w:p w:rsidR="00C87AB0" w:rsidRPr="00F56310" w:rsidRDefault="00C87AB0" w:rsidP="009B135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87AB0" w:rsidRPr="00F56310" w:rsidRDefault="00C87AB0" w:rsidP="004261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СТРАТЕГИЯ РАЗВИТИЯ </w:t>
      </w:r>
    </w:p>
    <w:p w:rsidR="00C87AB0" w:rsidRPr="00F56310" w:rsidRDefault="00C87AB0" w:rsidP="004261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МУНИЦИПАЛЬНОЙ СИСТЕМЫ ОБРАЗОВАНИЯ </w:t>
      </w:r>
    </w:p>
    <w:p w:rsidR="00C87AB0" w:rsidRPr="00F56310" w:rsidRDefault="00C87AB0" w:rsidP="004261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ГОРОДА ПСКОВА ДО 2022 ГОДА</w:t>
      </w:r>
    </w:p>
    <w:p w:rsidR="004261C9" w:rsidRPr="009B1358" w:rsidRDefault="009B1358" w:rsidP="009B1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B1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C87AB0"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Гражданам Пскова </w:t>
      </w:r>
      <w:r w:rsidR="007B119D"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="00C87AB0"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B119D"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разнообразие и доступность</w:t>
      </w:r>
    </w:p>
    <w:p w:rsidR="00C87AB0" w:rsidRDefault="007B119D" w:rsidP="009B1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кач</w:t>
      </w:r>
      <w:r w:rsidR="004261C9"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ественных образовательных услуг</w:t>
      </w:r>
      <w:r w:rsidR="009B1358" w:rsidRPr="009B1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9B1358" w:rsidRPr="009B1358" w:rsidRDefault="009B1358" w:rsidP="009B1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0054" w:rsidRPr="00F56310" w:rsidRDefault="00790054" w:rsidP="004261C9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326E49" w:rsidRPr="00F56310" w:rsidRDefault="00326E49" w:rsidP="003727E2">
      <w:pPr>
        <w:pStyle w:val="a3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3078" w:rsidRPr="00F56310" w:rsidRDefault="00790054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Стратегия развития </w:t>
      </w:r>
      <w:r w:rsidR="00310236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муниципальной системы образования города Пск</w:t>
      </w:r>
      <w:r w:rsidR="00310236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310236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ва на период </w:t>
      </w:r>
      <w:r w:rsidR="00643078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</w:t>
      </w:r>
      <w:r w:rsidR="00310236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2022 год</w:t>
      </w:r>
      <w:r w:rsidR="00643078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310236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– </w:t>
      </w:r>
      <w:r w:rsidR="0086611A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310236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тратегия</w:t>
      </w:r>
      <w:r w:rsidR="00310236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3078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основой для разр</w:t>
      </w:r>
      <w:r w:rsidR="00643078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078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новых и корректировки действующих планово-программных докуме</w:t>
      </w:r>
      <w:r w:rsidR="00643078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3078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определяющих основные приоритеты развития системы образования</w:t>
      </w:r>
      <w:r w:rsidR="00643078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43078" w:rsidRPr="00F56310" w:rsidRDefault="00643078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Стратегия  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 коллективам образовательных учреждений г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общественным организациям и органам власти, широкому городскому сообществу. </w:t>
      </w:r>
    </w:p>
    <w:p w:rsidR="00014E1A" w:rsidRPr="00F56310" w:rsidRDefault="00643078" w:rsidP="003727E2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56310">
        <w:rPr>
          <w:b w:val="0"/>
          <w:sz w:val="28"/>
          <w:szCs w:val="28"/>
        </w:rPr>
        <w:t>Стратегия</w:t>
      </w:r>
      <w:r w:rsidRPr="00F5631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90054" w:rsidRPr="00F56310">
        <w:rPr>
          <w:b w:val="0"/>
          <w:color w:val="000000"/>
          <w:sz w:val="28"/>
          <w:szCs w:val="28"/>
          <w:shd w:val="clear" w:color="auto" w:fill="FFFFFF"/>
        </w:rPr>
        <w:t>разработана в соответствии</w:t>
      </w:r>
      <w:r w:rsidR="0086611A" w:rsidRPr="00F56310">
        <w:rPr>
          <w:b w:val="0"/>
          <w:color w:val="000000"/>
          <w:sz w:val="28"/>
          <w:szCs w:val="28"/>
          <w:shd w:val="clear" w:color="auto" w:fill="FFFFFF"/>
        </w:rPr>
        <w:t xml:space="preserve"> с Федеральным законом от 29 декабря </w:t>
      </w:r>
      <w:r w:rsidR="00790054" w:rsidRPr="00F56310">
        <w:rPr>
          <w:b w:val="0"/>
          <w:color w:val="000000"/>
          <w:sz w:val="28"/>
          <w:szCs w:val="28"/>
          <w:shd w:val="clear" w:color="auto" w:fill="FFFFFF"/>
        </w:rPr>
        <w:t>2012</w:t>
      </w:r>
      <w:r w:rsidR="00846788" w:rsidRPr="00F56310">
        <w:rPr>
          <w:b w:val="0"/>
          <w:color w:val="000000"/>
          <w:sz w:val="28"/>
          <w:szCs w:val="28"/>
          <w:shd w:val="clear" w:color="auto" w:fill="FFFFFF"/>
        </w:rPr>
        <w:t xml:space="preserve"> года </w:t>
      </w:r>
      <w:r w:rsidR="00790054" w:rsidRPr="00F56310">
        <w:rPr>
          <w:b w:val="0"/>
          <w:color w:val="000000"/>
          <w:sz w:val="28"/>
          <w:szCs w:val="28"/>
          <w:shd w:val="clear" w:color="auto" w:fill="FFFFFF"/>
        </w:rPr>
        <w:t xml:space="preserve"> №273-ФЗ «Об образовании в Российской Федерации</w:t>
      </w:r>
      <w:r w:rsidR="00790054" w:rsidRPr="00F56310">
        <w:rPr>
          <w:b w:val="0"/>
          <w:sz w:val="28"/>
          <w:szCs w:val="28"/>
          <w:shd w:val="clear" w:color="auto" w:fill="FFFFFF"/>
        </w:rPr>
        <w:t xml:space="preserve">», </w:t>
      </w:r>
      <w:r w:rsidR="00B637E3" w:rsidRPr="00F56310">
        <w:rPr>
          <w:b w:val="0"/>
          <w:sz w:val="28"/>
          <w:szCs w:val="28"/>
        </w:rPr>
        <w:t>Указом</w:t>
      </w:r>
      <w:r w:rsidR="00846788" w:rsidRPr="00F56310">
        <w:rPr>
          <w:b w:val="0"/>
          <w:sz w:val="28"/>
          <w:szCs w:val="28"/>
        </w:rPr>
        <w:t xml:space="preserve"> Президента РФ от 1 июня 2012 года</w:t>
      </w:r>
      <w:r w:rsidR="00B637E3" w:rsidRPr="00F56310">
        <w:rPr>
          <w:b w:val="0"/>
          <w:sz w:val="28"/>
          <w:szCs w:val="28"/>
        </w:rPr>
        <w:t xml:space="preserve"> № 761 </w:t>
      </w:r>
      <w:r w:rsidR="0086611A" w:rsidRPr="00F56310">
        <w:rPr>
          <w:b w:val="0"/>
          <w:sz w:val="28"/>
          <w:szCs w:val="28"/>
        </w:rPr>
        <w:t>«</w:t>
      </w:r>
      <w:r w:rsidR="00B637E3" w:rsidRPr="00F56310">
        <w:rPr>
          <w:b w:val="0"/>
          <w:sz w:val="28"/>
          <w:szCs w:val="28"/>
        </w:rPr>
        <w:t>О Национальной страт</w:t>
      </w:r>
      <w:r w:rsidR="00B637E3" w:rsidRPr="00F56310">
        <w:rPr>
          <w:b w:val="0"/>
          <w:sz w:val="28"/>
          <w:szCs w:val="28"/>
        </w:rPr>
        <w:t>е</w:t>
      </w:r>
      <w:r w:rsidR="00B637E3" w:rsidRPr="00F56310">
        <w:rPr>
          <w:b w:val="0"/>
          <w:sz w:val="28"/>
          <w:szCs w:val="28"/>
        </w:rPr>
        <w:t>гии действий в интересах детей на 2012 - 2017 годы</w:t>
      </w:r>
      <w:r w:rsidR="0086611A" w:rsidRPr="00F56310">
        <w:rPr>
          <w:b w:val="0"/>
          <w:sz w:val="28"/>
          <w:szCs w:val="28"/>
        </w:rPr>
        <w:t>»</w:t>
      </w:r>
      <w:r w:rsidR="00B637E3" w:rsidRPr="00F56310">
        <w:rPr>
          <w:b w:val="0"/>
          <w:sz w:val="28"/>
          <w:szCs w:val="28"/>
        </w:rPr>
        <w:t xml:space="preserve">, </w:t>
      </w:r>
      <w:r w:rsidR="00DB7021" w:rsidRPr="00F56310">
        <w:rPr>
          <w:b w:val="0"/>
          <w:sz w:val="28"/>
          <w:szCs w:val="28"/>
        </w:rPr>
        <w:t>постановлением Пр</w:t>
      </w:r>
      <w:r w:rsidR="00DB7021" w:rsidRPr="00F56310">
        <w:rPr>
          <w:b w:val="0"/>
          <w:sz w:val="28"/>
          <w:szCs w:val="28"/>
        </w:rPr>
        <w:t>а</w:t>
      </w:r>
      <w:r w:rsidR="00DB7021" w:rsidRPr="00F56310">
        <w:rPr>
          <w:b w:val="0"/>
          <w:sz w:val="28"/>
          <w:szCs w:val="28"/>
        </w:rPr>
        <w:t>вительства Российской Федерации от 23 мая 2015 года № 497 «О Федерал</w:t>
      </w:r>
      <w:r w:rsidR="00DB7021" w:rsidRPr="00F56310">
        <w:rPr>
          <w:b w:val="0"/>
          <w:sz w:val="28"/>
          <w:szCs w:val="28"/>
        </w:rPr>
        <w:t>ь</w:t>
      </w:r>
      <w:r w:rsidR="00DB7021" w:rsidRPr="00F56310">
        <w:rPr>
          <w:b w:val="0"/>
          <w:sz w:val="28"/>
          <w:szCs w:val="28"/>
        </w:rPr>
        <w:t xml:space="preserve">ной целевой программе развития образования на 2016 – 2020 годы»,  </w:t>
      </w:r>
      <w:r w:rsidRPr="00F56310">
        <w:rPr>
          <w:b w:val="0"/>
          <w:sz w:val="28"/>
          <w:szCs w:val="28"/>
        </w:rPr>
        <w:t>пост</w:t>
      </w:r>
      <w:r w:rsidRPr="00F56310">
        <w:rPr>
          <w:b w:val="0"/>
          <w:sz w:val="28"/>
          <w:szCs w:val="28"/>
        </w:rPr>
        <w:t>а</w:t>
      </w:r>
      <w:r w:rsidRPr="00F56310">
        <w:rPr>
          <w:b w:val="0"/>
          <w:sz w:val="28"/>
          <w:szCs w:val="28"/>
        </w:rPr>
        <w:t>новлением Правительства Россий</w:t>
      </w:r>
      <w:r w:rsidR="00846788" w:rsidRPr="00F56310">
        <w:rPr>
          <w:b w:val="0"/>
          <w:sz w:val="28"/>
          <w:szCs w:val="28"/>
        </w:rPr>
        <w:t>ской Федерации от 20 мая 2015 года</w:t>
      </w:r>
      <w:r w:rsidRPr="00F56310">
        <w:rPr>
          <w:b w:val="0"/>
          <w:sz w:val="28"/>
          <w:szCs w:val="28"/>
        </w:rPr>
        <w:t xml:space="preserve"> № 481 «Об утверждении  федеральной целевой программы «Русский язык» на 2016-2020 годы,  </w:t>
      </w:r>
      <w:r w:rsidR="00EE08E2" w:rsidRPr="00F56310">
        <w:rPr>
          <w:b w:val="0"/>
          <w:sz w:val="28"/>
          <w:szCs w:val="28"/>
        </w:rPr>
        <w:t>постановлением Правительства Российской</w:t>
      </w:r>
      <w:r w:rsidR="00846788" w:rsidRPr="00F56310">
        <w:rPr>
          <w:b w:val="0"/>
          <w:sz w:val="28"/>
          <w:szCs w:val="28"/>
        </w:rPr>
        <w:t xml:space="preserve"> Федерации от 30 д</w:t>
      </w:r>
      <w:r w:rsidR="00846788" w:rsidRPr="00F56310">
        <w:rPr>
          <w:b w:val="0"/>
          <w:sz w:val="28"/>
          <w:szCs w:val="28"/>
        </w:rPr>
        <w:t>е</w:t>
      </w:r>
      <w:r w:rsidR="00846788" w:rsidRPr="00F56310">
        <w:rPr>
          <w:b w:val="0"/>
          <w:sz w:val="28"/>
          <w:szCs w:val="28"/>
        </w:rPr>
        <w:t>кабря 2015 года</w:t>
      </w:r>
      <w:r w:rsidR="00EE08E2" w:rsidRPr="00F56310">
        <w:rPr>
          <w:b w:val="0"/>
          <w:sz w:val="28"/>
          <w:szCs w:val="28"/>
        </w:rPr>
        <w:t xml:space="preserve"> № 1493 «О государственной программе «Патриотическое воспитание граждан Российской Федерации на 2016 – 2020 годы»,  </w:t>
      </w:r>
      <w:r w:rsidR="00C43A4F" w:rsidRPr="00F56310">
        <w:rPr>
          <w:b w:val="0"/>
          <w:spacing w:val="3"/>
          <w:sz w:val="28"/>
          <w:szCs w:val="28"/>
        </w:rPr>
        <w:t>распор</w:t>
      </w:r>
      <w:r w:rsidR="00C43A4F" w:rsidRPr="00F56310">
        <w:rPr>
          <w:b w:val="0"/>
          <w:spacing w:val="3"/>
          <w:sz w:val="28"/>
          <w:szCs w:val="28"/>
        </w:rPr>
        <w:t>я</w:t>
      </w:r>
      <w:r w:rsidR="00C43A4F" w:rsidRPr="00F56310">
        <w:rPr>
          <w:b w:val="0"/>
          <w:spacing w:val="3"/>
          <w:sz w:val="28"/>
          <w:szCs w:val="28"/>
        </w:rPr>
        <w:t>жением Правительства Российской Федерации от 29 мая 2015 г. № 996-р «Стратегия развития воспитания в Российской Федерации на период до 2025 года»,</w:t>
      </w:r>
      <w:r w:rsidR="00EE08E2" w:rsidRPr="00F56310">
        <w:rPr>
          <w:b w:val="0"/>
          <w:sz w:val="28"/>
          <w:szCs w:val="28"/>
        </w:rPr>
        <w:t xml:space="preserve"> </w:t>
      </w:r>
      <w:r w:rsidRPr="00F56310">
        <w:rPr>
          <w:b w:val="0"/>
          <w:sz w:val="28"/>
          <w:szCs w:val="28"/>
        </w:rPr>
        <w:t>распо</w:t>
      </w:r>
      <w:r w:rsidR="0086611A" w:rsidRPr="00F56310">
        <w:rPr>
          <w:b w:val="0"/>
          <w:sz w:val="28"/>
          <w:szCs w:val="28"/>
        </w:rPr>
        <w:t xml:space="preserve">ряжением Правительства РФ от 29 декабря </w:t>
      </w:r>
      <w:r w:rsidRPr="00F56310">
        <w:rPr>
          <w:b w:val="0"/>
          <w:sz w:val="28"/>
          <w:szCs w:val="28"/>
        </w:rPr>
        <w:t>2014</w:t>
      </w:r>
      <w:r w:rsidR="00846788" w:rsidRPr="00F56310">
        <w:rPr>
          <w:b w:val="0"/>
          <w:sz w:val="28"/>
          <w:szCs w:val="28"/>
        </w:rPr>
        <w:t xml:space="preserve"> года</w:t>
      </w:r>
      <w:r w:rsidRPr="00F56310">
        <w:rPr>
          <w:b w:val="0"/>
          <w:sz w:val="28"/>
          <w:szCs w:val="28"/>
        </w:rPr>
        <w:t xml:space="preserve"> №2765-р </w:t>
      </w:r>
      <w:r w:rsidR="0055431F" w:rsidRPr="00F56310">
        <w:rPr>
          <w:b w:val="0"/>
          <w:sz w:val="28"/>
          <w:szCs w:val="28"/>
        </w:rPr>
        <w:t>&lt;</w:t>
      </w:r>
      <w:r w:rsidRPr="00F56310">
        <w:rPr>
          <w:b w:val="0"/>
          <w:sz w:val="28"/>
          <w:szCs w:val="28"/>
        </w:rPr>
        <w:t xml:space="preserve">Об утверждении </w:t>
      </w:r>
      <w:hyperlink w:anchor="Par26" w:history="1">
        <w:r w:rsidRPr="00F56310">
          <w:rPr>
            <w:b w:val="0"/>
            <w:sz w:val="28"/>
            <w:szCs w:val="28"/>
          </w:rPr>
          <w:t>Концепции</w:t>
        </w:r>
      </w:hyperlink>
      <w:r w:rsidRPr="00F56310">
        <w:rPr>
          <w:b w:val="0"/>
          <w:sz w:val="28"/>
          <w:szCs w:val="28"/>
        </w:rPr>
        <w:t xml:space="preserve"> Федеральной целевой программы развития образования на 2016 - 2020 годы</w:t>
      </w:r>
      <w:r w:rsidR="0055431F" w:rsidRPr="00F56310">
        <w:rPr>
          <w:b w:val="0"/>
          <w:sz w:val="28"/>
          <w:szCs w:val="28"/>
        </w:rPr>
        <w:t>&gt;</w:t>
      </w:r>
      <w:r w:rsidRPr="00F56310">
        <w:rPr>
          <w:b w:val="0"/>
          <w:sz w:val="28"/>
          <w:szCs w:val="28"/>
        </w:rPr>
        <w:t xml:space="preserve">, </w:t>
      </w:r>
      <w:r w:rsidR="00C43A4F" w:rsidRPr="00F56310">
        <w:rPr>
          <w:b w:val="0"/>
          <w:sz w:val="28"/>
          <w:szCs w:val="28"/>
        </w:rPr>
        <w:t xml:space="preserve">распоряжения Правительства Российской Федерации от 4 сентября 2014 года №1726 &lt;Об утверждении Концепции развития дополнительного образования детей&gt;, </w:t>
      </w:r>
      <w:r w:rsidRPr="00F56310">
        <w:rPr>
          <w:b w:val="0"/>
          <w:sz w:val="28"/>
          <w:szCs w:val="28"/>
        </w:rPr>
        <w:t xml:space="preserve"> распоряжени</w:t>
      </w:r>
      <w:r w:rsidR="00EE08E2" w:rsidRPr="00F56310">
        <w:rPr>
          <w:b w:val="0"/>
          <w:sz w:val="28"/>
          <w:szCs w:val="28"/>
        </w:rPr>
        <w:t>ем</w:t>
      </w:r>
      <w:r w:rsidRPr="00F56310">
        <w:rPr>
          <w:b w:val="0"/>
          <w:sz w:val="28"/>
          <w:szCs w:val="28"/>
        </w:rPr>
        <w:t xml:space="preserve"> Правительства Российской</w:t>
      </w:r>
      <w:r w:rsidR="00846788" w:rsidRPr="00F56310">
        <w:rPr>
          <w:b w:val="0"/>
          <w:sz w:val="28"/>
          <w:szCs w:val="28"/>
        </w:rPr>
        <w:t xml:space="preserve"> Федерации от 24 декабря 2013 года</w:t>
      </w:r>
      <w:r w:rsidRPr="00F56310">
        <w:rPr>
          <w:b w:val="0"/>
          <w:sz w:val="28"/>
          <w:szCs w:val="28"/>
        </w:rPr>
        <w:t xml:space="preserve"> № 2506-р </w:t>
      </w:r>
      <w:r w:rsidR="0055431F" w:rsidRPr="00F56310">
        <w:rPr>
          <w:b w:val="0"/>
          <w:sz w:val="28"/>
          <w:szCs w:val="28"/>
        </w:rPr>
        <w:t>&lt;</w:t>
      </w:r>
      <w:r w:rsidRPr="00F56310">
        <w:rPr>
          <w:b w:val="0"/>
          <w:sz w:val="28"/>
          <w:szCs w:val="28"/>
        </w:rPr>
        <w:t>Концепция развития математического образования в Российской Федер</w:t>
      </w:r>
      <w:r w:rsidRPr="00F56310">
        <w:rPr>
          <w:b w:val="0"/>
          <w:sz w:val="28"/>
          <w:szCs w:val="28"/>
        </w:rPr>
        <w:t>а</w:t>
      </w:r>
      <w:r w:rsidRPr="00F56310">
        <w:rPr>
          <w:b w:val="0"/>
          <w:sz w:val="28"/>
          <w:szCs w:val="28"/>
        </w:rPr>
        <w:lastRenderedPageBreak/>
        <w:t>ции</w:t>
      </w:r>
      <w:r w:rsidR="0055431F" w:rsidRPr="00F56310">
        <w:rPr>
          <w:b w:val="0"/>
          <w:sz w:val="28"/>
          <w:szCs w:val="28"/>
        </w:rPr>
        <w:t>&gt;</w:t>
      </w:r>
      <w:r w:rsidRPr="00F56310">
        <w:rPr>
          <w:b w:val="0"/>
          <w:sz w:val="28"/>
          <w:szCs w:val="28"/>
        </w:rPr>
        <w:t xml:space="preserve">, </w:t>
      </w:r>
      <w:r w:rsidR="00310236" w:rsidRPr="00F56310">
        <w:rPr>
          <w:b w:val="0"/>
          <w:sz w:val="28"/>
          <w:szCs w:val="28"/>
        </w:rPr>
        <w:t> </w:t>
      </w:r>
      <w:r w:rsidR="00014E1A" w:rsidRPr="00F56310">
        <w:rPr>
          <w:b w:val="0"/>
          <w:sz w:val="28"/>
          <w:szCs w:val="28"/>
        </w:rPr>
        <w:t>распоряжения Администрации Псковской области от 16 июля 2010 года №193-р «Об утверждении Стратегии социально-экономического разв</w:t>
      </w:r>
      <w:r w:rsidR="00014E1A" w:rsidRPr="00F56310">
        <w:rPr>
          <w:b w:val="0"/>
          <w:sz w:val="28"/>
          <w:szCs w:val="28"/>
        </w:rPr>
        <w:t>и</w:t>
      </w:r>
      <w:r w:rsidR="00014E1A" w:rsidRPr="00F56310">
        <w:rPr>
          <w:b w:val="0"/>
          <w:sz w:val="28"/>
          <w:szCs w:val="28"/>
        </w:rPr>
        <w:t xml:space="preserve">тия Псковской области до 2020 года», Решения Псковской городской Думы </w:t>
      </w:r>
      <w:r w:rsidR="00EE08E2" w:rsidRPr="00F56310">
        <w:rPr>
          <w:b w:val="0"/>
          <w:sz w:val="28"/>
          <w:szCs w:val="28"/>
        </w:rPr>
        <w:t xml:space="preserve"> </w:t>
      </w:r>
      <w:r w:rsidR="00014E1A" w:rsidRPr="00F56310">
        <w:rPr>
          <w:b w:val="0"/>
          <w:sz w:val="28"/>
          <w:szCs w:val="28"/>
        </w:rPr>
        <w:t xml:space="preserve">от 1 декабря 2011 года </w:t>
      </w:r>
      <w:r w:rsidR="00846788" w:rsidRPr="00F56310">
        <w:rPr>
          <w:b w:val="0"/>
          <w:sz w:val="28"/>
          <w:szCs w:val="28"/>
        </w:rPr>
        <w:t xml:space="preserve"> №</w:t>
      </w:r>
      <w:r w:rsidR="00014E1A" w:rsidRPr="00F56310">
        <w:rPr>
          <w:b w:val="0"/>
          <w:sz w:val="28"/>
          <w:szCs w:val="28"/>
        </w:rPr>
        <w:t>1989</w:t>
      </w:r>
      <w:r w:rsidR="00EE08E2" w:rsidRPr="00F56310">
        <w:rPr>
          <w:b w:val="0"/>
          <w:sz w:val="28"/>
          <w:szCs w:val="28"/>
        </w:rPr>
        <w:t xml:space="preserve"> «Об утверждении Стратегии </w:t>
      </w:r>
      <w:r w:rsidR="00014E1A" w:rsidRPr="00F56310">
        <w:rPr>
          <w:b w:val="0"/>
          <w:sz w:val="28"/>
          <w:szCs w:val="28"/>
        </w:rPr>
        <w:t>развития города Пскова до 2020 года»</w:t>
      </w:r>
      <w:r w:rsidR="00C87AB0" w:rsidRPr="00F56310">
        <w:rPr>
          <w:b w:val="0"/>
          <w:sz w:val="28"/>
          <w:szCs w:val="28"/>
        </w:rPr>
        <w:t>.</w:t>
      </w:r>
    </w:p>
    <w:p w:rsidR="00990EB4" w:rsidRPr="00F56310" w:rsidRDefault="00990EB4" w:rsidP="003727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Стратегия</w:t>
      </w:r>
    </w:p>
    <w:p w:rsidR="00990EB4" w:rsidRPr="00F56310" w:rsidRDefault="00990EB4" w:rsidP="003727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- отражает ключевые задачи развития российского образования</w:t>
      </w:r>
      <w:r w:rsidR="009827D1" w:rsidRPr="00F56310"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 w:rsidR="009827D1"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="009827D1" w:rsidRPr="00F56310">
        <w:rPr>
          <w:rFonts w:ascii="Times New Roman" w:eastAsia="Calibri" w:hAnsi="Times New Roman" w:cs="Times New Roman"/>
          <w:sz w:val="28"/>
          <w:szCs w:val="28"/>
        </w:rPr>
        <w:t>стемы образования Псковской области</w:t>
      </w:r>
      <w:r w:rsidRPr="00F563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0EB4" w:rsidRPr="00F56310" w:rsidRDefault="00990EB4" w:rsidP="003727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- определяет приоритетные направления развития муниципальной с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>стемы общего и дополнительного образования;</w:t>
      </w:r>
    </w:p>
    <w:p w:rsidR="00821E65" w:rsidRPr="00F56310" w:rsidRDefault="00821E65" w:rsidP="003727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- строится на вариативных формах взаимодействия Администрации г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рода, Управления образования, общеобразовательных организаций, социал</w:t>
      </w:r>
      <w:r w:rsidRPr="00F56310">
        <w:rPr>
          <w:rFonts w:ascii="Times New Roman" w:eastAsia="Calibri" w:hAnsi="Times New Roman" w:cs="Times New Roman"/>
          <w:sz w:val="28"/>
          <w:szCs w:val="28"/>
        </w:rPr>
        <w:t>ь</w:t>
      </w:r>
      <w:r w:rsidRPr="00F56310">
        <w:rPr>
          <w:rFonts w:ascii="Times New Roman" w:eastAsia="Calibri" w:hAnsi="Times New Roman" w:cs="Times New Roman"/>
          <w:sz w:val="28"/>
          <w:szCs w:val="28"/>
        </w:rPr>
        <w:t>ных партнёров системы образования</w:t>
      </w:r>
      <w:r w:rsidR="00F93C8F" w:rsidRPr="00F563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0EB4" w:rsidRPr="00F56310" w:rsidRDefault="00990EB4" w:rsidP="003727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- служит основой для разработки новых и корректировки действующих программ развития на уровне образовательных учреждений</w:t>
      </w:r>
      <w:r w:rsidR="00821E65" w:rsidRPr="00F56310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9827D1" w:rsidRPr="00F56310">
        <w:rPr>
          <w:rFonts w:ascii="Times New Roman" w:eastAsia="Calibri" w:hAnsi="Times New Roman" w:cs="Times New Roman"/>
          <w:sz w:val="28"/>
          <w:szCs w:val="28"/>
        </w:rPr>
        <w:t>.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EB4" w:rsidRPr="00F56310" w:rsidRDefault="00990EB4" w:rsidP="003727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236" w:rsidRPr="00F56310" w:rsidRDefault="007C6F3F" w:rsidP="006D6F96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Цель, задачи, приоритеты </w:t>
      </w:r>
      <w:r w:rsidR="0055431F"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тратегии</w:t>
      </w:r>
    </w:p>
    <w:p w:rsidR="00EE2FC7" w:rsidRPr="00F56310" w:rsidRDefault="00EE2FC7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 xml:space="preserve">Стратегия ориентирована на развитие системы образования, </w:t>
      </w:r>
      <w:r w:rsidR="00F11D6C" w:rsidRPr="00F56310">
        <w:rPr>
          <w:rFonts w:ascii="Times New Roman" w:hAnsi="Times New Roman" w:cs="Times New Roman"/>
          <w:sz w:val="28"/>
          <w:szCs w:val="28"/>
        </w:rPr>
        <w:t xml:space="preserve">способной </w:t>
      </w:r>
      <w:r w:rsidR="00552FCB" w:rsidRPr="00F56310">
        <w:rPr>
          <w:rFonts w:ascii="Times New Roman" w:hAnsi="Times New Roman" w:cs="Times New Roman"/>
          <w:sz w:val="28"/>
          <w:szCs w:val="28"/>
        </w:rPr>
        <w:t xml:space="preserve">удовлетворить запрос муниципального сообщества </w:t>
      </w:r>
      <w:r w:rsidRPr="00F56310">
        <w:rPr>
          <w:rFonts w:ascii="Times New Roman" w:hAnsi="Times New Roman" w:cs="Times New Roman"/>
          <w:sz w:val="28"/>
          <w:szCs w:val="28"/>
        </w:rPr>
        <w:t>в современном кач</w:t>
      </w:r>
      <w:r w:rsidRPr="00F56310">
        <w:rPr>
          <w:rFonts w:ascii="Times New Roman" w:hAnsi="Times New Roman" w:cs="Times New Roman"/>
          <w:sz w:val="28"/>
          <w:szCs w:val="28"/>
        </w:rPr>
        <w:t>е</w:t>
      </w:r>
      <w:r w:rsidRPr="00F56310">
        <w:rPr>
          <w:rFonts w:ascii="Times New Roman" w:hAnsi="Times New Roman" w:cs="Times New Roman"/>
          <w:sz w:val="28"/>
          <w:szCs w:val="28"/>
        </w:rPr>
        <w:t>ственном и доступном общем и дополнительном образовании</w:t>
      </w:r>
      <w:r w:rsidR="00C9008E" w:rsidRPr="00F56310">
        <w:rPr>
          <w:rFonts w:ascii="Times New Roman" w:hAnsi="Times New Roman" w:cs="Times New Roman"/>
          <w:sz w:val="28"/>
          <w:szCs w:val="28"/>
        </w:rPr>
        <w:t>,</w:t>
      </w:r>
      <w:r w:rsidR="00F93C8F"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763BA8" w:rsidRPr="00F56310">
        <w:rPr>
          <w:rFonts w:ascii="Times New Roman" w:hAnsi="Times New Roman" w:cs="Times New Roman"/>
          <w:sz w:val="28"/>
          <w:szCs w:val="28"/>
        </w:rPr>
        <w:t>обеспечива</w:t>
      </w:r>
      <w:r w:rsidR="00763BA8" w:rsidRPr="00F56310">
        <w:rPr>
          <w:rFonts w:ascii="Times New Roman" w:hAnsi="Times New Roman" w:cs="Times New Roman"/>
          <w:sz w:val="28"/>
          <w:szCs w:val="28"/>
        </w:rPr>
        <w:t>ю</w:t>
      </w:r>
      <w:r w:rsidR="00763BA8" w:rsidRPr="00F56310">
        <w:rPr>
          <w:rFonts w:ascii="Times New Roman" w:hAnsi="Times New Roman" w:cs="Times New Roman"/>
          <w:sz w:val="28"/>
          <w:szCs w:val="28"/>
        </w:rPr>
        <w:t xml:space="preserve">щей </w:t>
      </w:r>
      <w:r w:rsidRPr="00F56310">
        <w:rPr>
          <w:rFonts w:ascii="Times New Roman" w:hAnsi="Times New Roman" w:cs="Times New Roman"/>
          <w:sz w:val="28"/>
          <w:szCs w:val="28"/>
        </w:rPr>
        <w:t>поддержк</w:t>
      </w:r>
      <w:r w:rsidR="00F11D6C" w:rsidRPr="00F56310">
        <w:rPr>
          <w:rFonts w:ascii="Times New Roman" w:hAnsi="Times New Roman" w:cs="Times New Roman"/>
          <w:sz w:val="28"/>
          <w:szCs w:val="28"/>
        </w:rPr>
        <w:t>у</w:t>
      </w:r>
      <w:r w:rsidRPr="00F56310">
        <w:rPr>
          <w:rFonts w:ascii="Times New Roman" w:hAnsi="Times New Roman" w:cs="Times New Roman"/>
          <w:sz w:val="28"/>
          <w:szCs w:val="28"/>
        </w:rPr>
        <w:t xml:space="preserve"> разнообразия детства и позитивн</w:t>
      </w:r>
      <w:r w:rsidR="00F11D6C" w:rsidRPr="00F56310">
        <w:rPr>
          <w:rFonts w:ascii="Times New Roman" w:hAnsi="Times New Roman" w:cs="Times New Roman"/>
          <w:sz w:val="28"/>
          <w:szCs w:val="28"/>
        </w:rPr>
        <w:t>ую</w:t>
      </w:r>
      <w:r w:rsidRPr="00F56310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 w:rsidR="00F11D6C" w:rsidRPr="00F56310">
        <w:rPr>
          <w:rFonts w:ascii="Times New Roman" w:hAnsi="Times New Roman" w:cs="Times New Roman"/>
          <w:sz w:val="28"/>
          <w:szCs w:val="28"/>
        </w:rPr>
        <w:t>ю</w:t>
      </w:r>
      <w:r w:rsidRPr="00F56310">
        <w:rPr>
          <w:rFonts w:ascii="Times New Roman" w:hAnsi="Times New Roman" w:cs="Times New Roman"/>
          <w:sz w:val="28"/>
          <w:szCs w:val="28"/>
        </w:rPr>
        <w:t xml:space="preserve"> каждого ребенка. </w:t>
      </w:r>
    </w:p>
    <w:p w:rsidR="00777286" w:rsidRPr="00F56310" w:rsidRDefault="000A16F9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Такое </w:t>
      </w:r>
      <w:r w:rsidR="00A404C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видение </w:t>
      </w:r>
      <w:r w:rsidR="005007B2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миссии Стратегии развития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1600C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муниципальной системы образования города Пскова</w:t>
      </w:r>
      <w:r w:rsidR="00D01733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1600C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определяет необходимость консолидации усилий всех прямых и косвенных участников образовательных отношений, </w:t>
      </w:r>
      <w:r w:rsidR="001D2FE9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интегр</w:t>
      </w:r>
      <w:r w:rsidR="001D2FE9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="001D2FE9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ции </w:t>
      </w:r>
      <w:r w:rsidR="001D2FE9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ресурсов сферы культуры и спорта, образовательных орг</w:t>
      </w:r>
      <w:r w:rsidR="001D2FE9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FE9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среднего профессионального и высшего образования, промышле</w:t>
      </w:r>
      <w:r w:rsidR="001D2FE9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2FE9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предприятий.</w:t>
      </w:r>
      <w:r w:rsidR="00FC1966" w:rsidRPr="00F56310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622E5E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5DE" w:rsidRPr="00F56310" w:rsidRDefault="00777286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целевых установок и интеграция ресурсных возможн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позволит не только обеспечить разнообразие и доступность качестве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услуг</w:t>
      </w:r>
      <w:r w:rsidR="000F00E8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категорий граждан Пскова</w:t>
      </w:r>
      <w:r w:rsidR="00D33F85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к</w:t>
      </w:r>
      <w:r w:rsidR="00D33F85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F85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нечном </w:t>
      </w:r>
      <w:r w:rsidR="00864F35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r w:rsidR="00D33F85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способствовать </w:t>
      </w:r>
      <w:r w:rsidR="00D33F85" w:rsidRPr="00F56310">
        <w:rPr>
          <w:rFonts w:ascii="Times New Roman" w:hAnsi="Times New Roman" w:cs="Times New Roman"/>
          <w:sz w:val="28"/>
          <w:szCs w:val="28"/>
        </w:rPr>
        <w:t xml:space="preserve">развитию муниципального образования «Город Псков», </w:t>
      </w:r>
      <w:r w:rsidR="00816651" w:rsidRPr="00F56310">
        <w:rPr>
          <w:rFonts w:ascii="Times New Roman" w:hAnsi="Times New Roman" w:cs="Times New Roman"/>
          <w:sz w:val="28"/>
          <w:szCs w:val="28"/>
        </w:rPr>
        <w:t>повышению уровня благосостояния местного сообщества.</w:t>
      </w:r>
      <w:r w:rsidR="005007B2"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622E5E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определены </w:t>
      </w:r>
      <w:r w:rsidR="004D05DE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</w:t>
      </w:r>
      <w:r w:rsidR="00622E5E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Стратегии</w:t>
      </w:r>
      <w:r w:rsidR="004D05DE"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5DE"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D05DE" w:rsidRPr="00F56310" w:rsidRDefault="004D05DE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Стратегии </w:t>
      </w:r>
      <w:r w:rsidRPr="00F563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обеспечение условий для качественного образов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ния выпускника, достойного гражданина России, сохраняющего традиции города Пскова, способного к саморазвитию и самосовершенствованию, 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успешно реализующего свои возможности на личное благо и благо Пско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ской области. </w:t>
      </w:r>
    </w:p>
    <w:p w:rsidR="009118A7" w:rsidRPr="00F56310" w:rsidRDefault="00622E5E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DF"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Приоритетные </w:t>
      </w:r>
      <w:r w:rsidR="00EF458A"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направления</w:t>
      </w:r>
      <w:r w:rsidR="00FE3CDF"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Стратегии </w:t>
      </w:r>
      <w:r w:rsidR="00FE3CDF" w:rsidRPr="00F56310">
        <w:rPr>
          <w:rFonts w:ascii="Times New Roman" w:hAnsi="Times New Roman" w:cs="Times New Roman"/>
          <w:sz w:val="28"/>
          <w:szCs w:val="28"/>
        </w:rPr>
        <w:t>призваны стать «точками роста» образовательной системы в целом, обеспечить</w:t>
      </w:r>
      <w:r w:rsidR="008C5F72" w:rsidRPr="00F56310">
        <w:rPr>
          <w:rFonts w:ascii="Times New Roman" w:hAnsi="Times New Roman" w:cs="Times New Roman"/>
          <w:sz w:val="28"/>
          <w:szCs w:val="28"/>
        </w:rPr>
        <w:t xml:space="preserve"> поступательное и с</w:t>
      </w:r>
      <w:r w:rsidR="008C5F72" w:rsidRPr="00F56310">
        <w:rPr>
          <w:rFonts w:ascii="Times New Roman" w:hAnsi="Times New Roman" w:cs="Times New Roman"/>
          <w:sz w:val="28"/>
          <w:szCs w:val="28"/>
        </w:rPr>
        <w:t>о</w:t>
      </w:r>
      <w:r w:rsidR="008C5F72" w:rsidRPr="00F56310">
        <w:rPr>
          <w:rFonts w:ascii="Times New Roman" w:hAnsi="Times New Roman" w:cs="Times New Roman"/>
          <w:sz w:val="28"/>
          <w:szCs w:val="28"/>
        </w:rPr>
        <w:t>гласованное развитие ее компонентов</w:t>
      </w:r>
      <w:r w:rsidR="00FE3CDF" w:rsidRPr="00F56310">
        <w:rPr>
          <w:rFonts w:ascii="Times New Roman" w:hAnsi="Times New Roman" w:cs="Times New Roman"/>
          <w:sz w:val="28"/>
          <w:szCs w:val="28"/>
        </w:rPr>
        <w:t>,</w:t>
      </w:r>
      <w:r w:rsidR="00697623" w:rsidRPr="00F56310">
        <w:rPr>
          <w:rFonts w:ascii="Times New Roman" w:hAnsi="Times New Roman" w:cs="Times New Roman"/>
          <w:sz w:val="28"/>
          <w:szCs w:val="28"/>
        </w:rPr>
        <w:t xml:space="preserve"> основными из которых являются </w:t>
      </w:r>
      <w:r w:rsidR="009118A7" w:rsidRPr="00F56310">
        <w:rPr>
          <w:rFonts w:ascii="Times New Roman" w:hAnsi="Times New Roman" w:cs="Times New Roman"/>
          <w:sz w:val="28"/>
          <w:szCs w:val="28"/>
        </w:rPr>
        <w:t>о</w:t>
      </w:r>
      <w:r w:rsidR="009118A7" w:rsidRPr="00F56310">
        <w:rPr>
          <w:rFonts w:ascii="Times New Roman" w:hAnsi="Times New Roman" w:cs="Times New Roman"/>
          <w:sz w:val="28"/>
          <w:szCs w:val="28"/>
        </w:rPr>
        <w:t>б</w:t>
      </w:r>
      <w:r w:rsidR="009118A7" w:rsidRPr="00F56310">
        <w:rPr>
          <w:rFonts w:ascii="Times New Roman" w:hAnsi="Times New Roman" w:cs="Times New Roman"/>
          <w:sz w:val="28"/>
          <w:szCs w:val="28"/>
        </w:rPr>
        <w:t xml:space="preserve">щее и дополнительное </w:t>
      </w:r>
      <w:r w:rsidR="00697623" w:rsidRPr="00F56310">
        <w:rPr>
          <w:rFonts w:ascii="Times New Roman" w:hAnsi="Times New Roman" w:cs="Times New Roman"/>
          <w:sz w:val="28"/>
          <w:szCs w:val="28"/>
        </w:rPr>
        <w:t>образование</w:t>
      </w:r>
      <w:r w:rsidR="009118A7" w:rsidRPr="00F56310">
        <w:rPr>
          <w:rFonts w:ascii="Times New Roman" w:hAnsi="Times New Roman" w:cs="Times New Roman"/>
          <w:sz w:val="28"/>
          <w:szCs w:val="28"/>
        </w:rPr>
        <w:t xml:space="preserve">, система воспитания юных псковичей, </w:t>
      </w:r>
      <w:r w:rsidR="00742C0A" w:rsidRPr="00F56310">
        <w:rPr>
          <w:rFonts w:ascii="Times New Roman" w:hAnsi="Times New Roman" w:cs="Times New Roman"/>
          <w:sz w:val="28"/>
          <w:szCs w:val="28"/>
        </w:rPr>
        <w:t>кадровый потенциал и инфраструктура школы.</w:t>
      </w:r>
    </w:p>
    <w:p w:rsidR="00AE3EF5" w:rsidRPr="00F56310" w:rsidRDefault="00FE3CDF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91407D" w:rsidRPr="00F56310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="00F714D0" w:rsidRPr="00F56310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714D0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систем</w:t>
      </w:r>
      <w:r w:rsidR="009140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="00F714D0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образования города Пскова</w:t>
      </w:r>
      <w:r w:rsidR="009140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результатов реализации предыдущей стратегии развития муниц</w:t>
      </w:r>
      <w:r w:rsidR="009140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="009140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пальной системы образования </w:t>
      </w:r>
      <w:r w:rsidR="00AE11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определены ключевые точки р</w:t>
      </w:r>
      <w:r w:rsidR="00D55B36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="00AE11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 для кажд</w:t>
      </w:r>
      <w:r w:rsidR="00AE11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="00AE11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 из названных компонентов</w:t>
      </w:r>
      <w:r w:rsidR="00D55B36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В системе общего образования</w:t>
      </w:r>
      <w:r w:rsidR="0091407D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714D0"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D55B36" w:rsidRPr="00F56310">
        <w:rPr>
          <w:rFonts w:ascii="Times New Roman" w:hAnsi="Times New Roman" w:cs="Times New Roman"/>
          <w:sz w:val="28"/>
          <w:szCs w:val="28"/>
        </w:rPr>
        <w:t xml:space="preserve">это </w:t>
      </w:r>
      <w:r w:rsidR="006C291C" w:rsidRPr="00F56310">
        <w:rPr>
          <w:rFonts w:ascii="Times New Roman" w:hAnsi="Times New Roman" w:cs="Times New Roman"/>
          <w:sz w:val="28"/>
          <w:szCs w:val="28"/>
        </w:rPr>
        <w:t>расшир</w:t>
      </w:r>
      <w:r w:rsidR="006C291C" w:rsidRPr="00F56310">
        <w:rPr>
          <w:rFonts w:ascii="Times New Roman" w:hAnsi="Times New Roman" w:cs="Times New Roman"/>
          <w:sz w:val="28"/>
          <w:szCs w:val="28"/>
        </w:rPr>
        <w:t>е</w:t>
      </w:r>
      <w:r w:rsidR="006C291C" w:rsidRPr="00F56310">
        <w:rPr>
          <w:rFonts w:ascii="Times New Roman" w:hAnsi="Times New Roman" w:cs="Times New Roman"/>
          <w:sz w:val="28"/>
          <w:szCs w:val="28"/>
        </w:rPr>
        <w:t xml:space="preserve">ние разнообразия услуг </w:t>
      </w:r>
      <w:r w:rsidR="008307B0" w:rsidRPr="00F5631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A6153" w:rsidRPr="00F56310">
        <w:rPr>
          <w:rFonts w:ascii="Times New Roman" w:hAnsi="Times New Roman" w:cs="Times New Roman"/>
          <w:sz w:val="28"/>
          <w:szCs w:val="28"/>
        </w:rPr>
        <w:t xml:space="preserve"> и</w:t>
      </w:r>
      <w:r w:rsidR="006C291C" w:rsidRPr="00F56310">
        <w:rPr>
          <w:rFonts w:ascii="Times New Roman" w:hAnsi="Times New Roman" w:cs="Times New Roman"/>
          <w:sz w:val="28"/>
          <w:szCs w:val="28"/>
        </w:rPr>
        <w:t xml:space="preserve"> обеспечение доступн</w:t>
      </w:r>
      <w:r w:rsidR="006C291C" w:rsidRPr="00F56310">
        <w:rPr>
          <w:rFonts w:ascii="Times New Roman" w:hAnsi="Times New Roman" w:cs="Times New Roman"/>
          <w:sz w:val="28"/>
          <w:szCs w:val="28"/>
        </w:rPr>
        <w:t>о</w:t>
      </w:r>
      <w:r w:rsidR="006C291C" w:rsidRPr="00F56310">
        <w:rPr>
          <w:rFonts w:ascii="Times New Roman" w:hAnsi="Times New Roman" w:cs="Times New Roman"/>
          <w:sz w:val="28"/>
          <w:szCs w:val="28"/>
        </w:rPr>
        <w:t xml:space="preserve">сти </w:t>
      </w:r>
      <w:r w:rsidR="00CE41DA"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8A32E0" w:rsidRPr="00F56310">
        <w:rPr>
          <w:rFonts w:ascii="Times New Roman" w:hAnsi="Times New Roman" w:cs="Times New Roman"/>
          <w:sz w:val="28"/>
          <w:szCs w:val="28"/>
        </w:rPr>
        <w:t xml:space="preserve">качественного школьного образования. </w:t>
      </w:r>
      <w:r w:rsidR="004A6153" w:rsidRPr="00F56310">
        <w:rPr>
          <w:rFonts w:ascii="Times New Roman" w:hAnsi="Times New Roman" w:cs="Times New Roman"/>
          <w:sz w:val="28"/>
          <w:szCs w:val="28"/>
        </w:rPr>
        <w:t>В системе дополнительного о</w:t>
      </w:r>
      <w:r w:rsidR="004A6153" w:rsidRPr="00F56310">
        <w:rPr>
          <w:rFonts w:ascii="Times New Roman" w:hAnsi="Times New Roman" w:cs="Times New Roman"/>
          <w:sz w:val="28"/>
          <w:szCs w:val="28"/>
        </w:rPr>
        <w:t>б</w:t>
      </w:r>
      <w:r w:rsidR="004A6153" w:rsidRPr="00F56310">
        <w:rPr>
          <w:rFonts w:ascii="Times New Roman" w:hAnsi="Times New Roman" w:cs="Times New Roman"/>
          <w:sz w:val="28"/>
          <w:szCs w:val="28"/>
        </w:rPr>
        <w:t xml:space="preserve">разования – расширение возможностей для </w:t>
      </w:r>
      <w:r w:rsidR="00890752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самоопределения и самореализ</w:t>
      </w:r>
      <w:r w:rsidR="00890752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890752"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ции </w:t>
      </w:r>
      <w:r w:rsidR="007818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обучающихся</w:t>
      </w:r>
      <w:r w:rsidR="005D1774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890752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6C7968" w:rsidRPr="00F56310" w:rsidRDefault="00FB5F79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Важнейшим компонентом системы образования, обеспечивающим ее ценностное единство</w:t>
      </w:r>
      <w:r w:rsidR="00A43F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74DB3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является в</w:t>
      </w:r>
      <w:r w:rsidR="007861EB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оспитательная деятельность</w:t>
      </w:r>
      <w:r w:rsidR="006C3A4A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Стратегия предусматривает создание таких условий для воспитания юных псковичей</w:t>
      </w:r>
      <w:r w:rsidR="00AE3EF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 которых р</w:t>
      </w:r>
      <w:r w:rsidR="006C3A4A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ебенок </w:t>
      </w:r>
      <w:r w:rsidR="00AE3EF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является </w:t>
      </w:r>
      <w:r w:rsidR="006C3A4A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объект</w:t>
      </w:r>
      <w:r w:rsidR="00AE3EF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="006C3A4A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а субъект</w:t>
      </w:r>
      <w:r w:rsidR="00AE3EF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</w:t>
      </w:r>
      <w:r w:rsidR="006C3A4A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воспитания</w:t>
      </w:r>
      <w:r w:rsidR="00AE3EF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F16A47" w:rsidRPr="00F56310" w:rsidRDefault="006C7968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Названные приоритетные направления не могут быть реализованы без </w:t>
      </w:r>
      <w:r w:rsidR="00E16DCB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соответствующей </w:t>
      </w:r>
      <w:r w:rsidR="00AE2750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работы по развитию кадрового потенциала системы обр</w:t>
      </w:r>
      <w:r w:rsidR="00AE2750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="00AE2750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зования. Особенно актуальным данное направление становится в связи с принятием и введением профессиональных стандартов. </w:t>
      </w:r>
    </w:p>
    <w:p w:rsidR="00F16A47" w:rsidRPr="00F56310" w:rsidRDefault="00F16A47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Постепенный переход всех уровней общего образования на </w:t>
      </w:r>
      <w:r w:rsidR="00A43F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едерал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ь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ные </w:t>
      </w:r>
      <w:r w:rsidR="00A43F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государственные 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образовательные стандарты сопряжен с необходим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стью совершенствования условий осуществления образовательной деятел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ь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ности</w:t>
      </w:r>
      <w:r w:rsidR="00F60694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 частности, с обновлением инфраструктуры  </w:t>
      </w:r>
      <w:r w:rsidR="002840E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образовательных орг</w:t>
      </w:r>
      <w:r w:rsidR="002840E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="002840E5"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низаций и формированием современной муниципальной образовательной среды.</w:t>
      </w:r>
    </w:p>
    <w:p w:rsidR="00F16A47" w:rsidRPr="00F56310" w:rsidRDefault="00D22E69" w:rsidP="003727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рамках каждого направления определены </w:t>
      </w:r>
      <w:r w:rsidRPr="00F563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Стратегии</w:t>
      </w: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D40863" w:rsidRPr="009F733A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Направление «</w:t>
      </w:r>
      <w:r w:rsidRPr="009F733A">
        <w:rPr>
          <w:rFonts w:ascii="Times New Roman" w:hAnsi="Times New Roman" w:cs="Times New Roman"/>
          <w:b/>
          <w:i/>
          <w:sz w:val="28"/>
          <w:szCs w:val="28"/>
        </w:rPr>
        <w:t>Развитие дошкольного образования»</w:t>
      </w:r>
    </w:p>
    <w:p w:rsidR="00B57C9B" w:rsidRPr="00F56310" w:rsidRDefault="00D40863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i/>
          <w:sz w:val="28"/>
          <w:szCs w:val="28"/>
        </w:rPr>
        <w:t>Ключевая идея</w:t>
      </w:r>
      <w:r w:rsidR="00B57C9B" w:rsidRPr="00F56310">
        <w:rPr>
          <w:rFonts w:ascii="Times New Roman" w:hAnsi="Times New Roman" w:cs="Times New Roman"/>
          <w:i/>
          <w:sz w:val="28"/>
          <w:szCs w:val="28"/>
        </w:rPr>
        <w:t>:</w:t>
      </w:r>
      <w:r w:rsidRPr="00F56310">
        <w:rPr>
          <w:rFonts w:ascii="Times New Roman" w:hAnsi="Times New Roman" w:cs="Times New Roman"/>
          <w:sz w:val="28"/>
          <w:szCs w:val="28"/>
        </w:rPr>
        <w:t xml:space="preserve"> От доступности дошкольного образования к разнообр</w:t>
      </w:r>
      <w:r w:rsidRPr="00F56310">
        <w:rPr>
          <w:rFonts w:ascii="Times New Roman" w:hAnsi="Times New Roman" w:cs="Times New Roman"/>
          <w:sz w:val="28"/>
          <w:szCs w:val="28"/>
        </w:rPr>
        <w:t>а</w:t>
      </w:r>
      <w:r w:rsidRPr="00F56310">
        <w:rPr>
          <w:rFonts w:ascii="Times New Roman" w:hAnsi="Times New Roman" w:cs="Times New Roman"/>
          <w:sz w:val="28"/>
          <w:szCs w:val="28"/>
        </w:rPr>
        <w:t>зию услуг.</w:t>
      </w:r>
    </w:p>
    <w:p w:rsidR="00D40863" w:rsidRPr="00F56310" w:rsidRDefault="00C947B4" w:rsidP="003727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310">
        <w:rPr>
          <w:rFonts w:ascii="Times New Roman" w:hAnsi="Times New Roman" w:cs="Times New Roman"/>
          <w:i/>
          <w:sz w:val="28"/>
          <w:szCs w:val="28"/>
        </w:rPr>
        <w:t>Задачи по направлению:</w:t>
      </w:r>
    </w:p>
    <w:p w:rsidR="00C9597E" w:rsidRPr="00F56310" w:rsidRDefault="00C9597E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hAnsi="Times New Roman" w:cs="Times New Roman"/>
          <w:sz w:val="28"/>
          <w:szCs w:val="28"/>
        </w:rPr>
        <w:t>-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 общедоступного дошкольного образования через разнообразные образовательные услуги;</w:t>
      </w:r>
    </w:p>
    <w:p w:rsidR="0086611A" w:rsidRPr="00F56310" w:rsidRDefault="0086611A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 xml:space="preserve">- </w:t>
      </w:r>
      <w:r w:rsidR="00062C83" w:rsidRPr="00F56310">
        <w:rPr>
          <w:rFonts w:ascii="Times New Roman" w:hAnsi="Times New Roman" w:cs="Times New Roman"/>
          <w:sz w:val="28"/>
          <w:szCs w:val="28"/>
        </w:rPr>
        <w:t>предоставление дошкольных образовательных услуг</w:t>
      </w:r>
      <w:r w:rsidRPr="00F56310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062C83" w:rsidRPr="00F56310">
        <w:rPr>
          <w:rFonts w:ascii="Times New Roman" w:hAnsi="Times New Roman" w:cs="Times New Roman"/>
          <w:sz w:val="28"/>
          <w:szCs w:val="28"/>
        </w:rPr>
        <w:t xml:space="preserve"> разных возрастных категорий и </w:t>
      </w:r>
      <w:r w:rsidRPr="00F56310">
        <w:rPr>
          <w:rFonts w:ascii="Times New Roman" w:hAnsi="Times New Roman" w:cs="Times New Roman"/>
          <w:sz w:val="28"/>
          <w:szCs w:val="28"/>
        </w:rPr>
        <w:t xml:space="preserve"> с разными образовательными потребностями;</w:t>
      </w:r>
    </w:p>
    <w:p w:rsidR="00253828" w:rsidRPr="00F56310" w:rsidRDefault="00253828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системы ранней диагностики и постоянного психолого-педагогического сопровождения детей;</w:t>
      </w:r>
    </w:p>
    <w:p w:rsidR="00253828" w:rsidRPr="00F56310" w:rsidRDefault="00253828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семейного воспитания детей до 3- лет;</w:t>
      </w:r>
    </w:p>
    <w:p w:rsidR="00B57C9B" w:rsidRPr="00F56310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 xml:space="preserve">- обеспечение условий для равного старта детей дошкольного возраста на </w:t>
      </w:r>
      <w:r w:rsidR="00C9597E" w:rsidRPr="00F56310">
        <w:rPr>
          <w:rFonts w:ascii="Times New Roman" w:hAnsi="Times New Roman" w:cs="Times New Roman"/>
          <w:sz w:val="28"/>
          <w:szCs w:val="28"/>
        </w:rPr>
        <w:t>этапе начала школьного обучения.</w:t>
      </w:r>
    </w:p>
    <w:p w:rsidR="00C947B4" w:rsidRPr="009F733A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9F733A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882979" w:rsidRPr="009F7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B15DF"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ачество</w:t>
      </w:r>
      <w:r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="00DF0188"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общего </w:t>
      </w:r>
      <w:r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образовани</w:t>
      </w:r>
      <w:r w:rsidR="001B15DF"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я</w:t>
      </w:r>
      <w:r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»</w:t>
      </w:r>
    </w:p>
    <w:p w:rsidR="00B57C9B" w:rsidRPr="005D1774" w:rsidRDefault="00C947B4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D17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Ключевая идея</w:t>
      </w:r>
      <w:r w:rsidR="003E485B" w:rsidRPr="005D17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:</w:t>
      </w:r>
      <w:r w:rsidRPr="005D1774">
        <w:rPr>
          <w:rFonts w:ascii="Times New Roman" w:hAnsi="Times New Roman" w:cs="Times New Roman"/>
          <w:sz w:val="28"/>
          <w:szCs w:val="28"/>
        </w:rPr>
        <w:t xml:space="preserve"> </w:t>
      </w:r>
      <w:r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Доступность качества  и качество доступности</w:t>
      </w:r>
      <w:r w:rsidR="00796D38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96D38" w:rsidRPr="005D1774" w:rsidRDefault="00796D38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D17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Задачи по направлению:</w:t>
      </w:r>
    </w:p>
    <w:p w:rsidR="00DF0188" w:rsidRPr="005D1774" w:rsidRDefault="00DF0188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D17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- </w:t>
      </w:r>
      <w:r w:rsidR="00B70002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достижение уровня  качества общего образования, соответствующего требованиям  современных образовательных стандартов;</w:t>
      </w:r>
    </w:p>
    <w:p w:rsidR="00B57C9B" w:rsidRPr="005D1774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1B15DF" w:rsidRPr="005D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моделей организации образовательного пространства при реализации федеральных государственных образовательных стандартов; </w:t>
      </w:r>
    </w:p>
    <w:p w:rsidR="00057A2F" w:rsidRPr="005D1774" w:rsidRDefault="00057A2F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74">
        <w:rPr>
          <w:rFonts w:ascii="Times New Roman" w:hAnsi="Times New Roman" w:cs="Times New Roman"/>
          <w:sz w:val="28"/>
          <w:szCs w:val="28"/>
        </w:rPr>
        <w:t xml:space="preserve">- </w:t>
      </w:r>
      <w:r w:rsidR="006D6574" w:rsidRPr="005D1774">
        <w:rPr>
          <w:rFonts w:ascii="Times New Roman" w:hAnsi="Times New Roman" w:cs="Times New Roman"/>
          <w:sz w:val="28"/>
          <w:szCs w:val="28"/>
        </w:rPr>
        <w:t>создание условий для социализации и профессионального самоопр</w:t>
      </w:r>
      <w:r w:rsidR="006D6574" w:rsidRPr="005D1774">
        <w:rPr>
          <w:rFonts w:ascii="Times New Roman" w:hAnsi="Times New Roman" w:cs="Times New Roman"/>
          <w:sz w:val="28"/>
          <w:szCs w:val="28"/>
        </w:rPr>
        <w:t>е</w:t>
      </w:r>
      <w:r w:rsidR="006D6574" w:rsidRPr="005D1774">
        <w:rPr>
          <w:rFonts w:ascii="Times New Roman" w:hAnsi="Times New Roman" w:cs="Times New Roman"/>
          <w:sz w:val="28"/>
          <w:szCs w:val="28"/>
        </w:rPr>
        <w:t>деления обучающихся</w:t>
      </w:r>
      <w:r w:rsidR="00E60B64" w:rsidRPr="005D1774">
        <w:rPr>
          <w:rFonts w:ascii="Times New Roman" w:hAnsi="Times New Roman" w:cs="Times New Roman"/>
          <w:sz w:val="28"/>
          <w:szCs w:val="28"/>
        </w:rPr>
        <w:t xml:space="preserve"> </w:t>
      </w:r>
      <w:r w:rsidR="006D1DC5" w:rsidRPr="005D1774">
        <w:rPr>
          <w:rFonts w:ascii="Times New Roman" w:hAnsi="Times New Roman" w:cs="Times New Roman"/>
          <w:sz w:val="28"/>
          <w:szCs w:val="28"/>
        </w:rPr>
        <w:t xml:space="preserve">через развитие </w:t>
      </w:r>
      <w:r w:rsidR="00DF0188" w:rsidRPr="005D1774">
        <w:rPr>
          <w:rFonts w:ascii="Times New Roman" w:hAnsi="Times New Roman" w:cs="Times New Roman"/>
          <w:sz w:val="28"/>
          <w:szCs w:val="28"/>
        </w:rPr>
        <w:t xml:space="preserve">межотраслевого </w:t>
      </w:r>
      <w:r w:rsidR="006D1DC5" w:rsidRPr="005D1774">
        <w:rPr>
          <w:rFonts w:ascii="Times New Roman" w:hAnsi="Times New Roman" w:cs="Times New Roman"/>
          <w:sz w:val="28"/>
          <w:szCs w:val="28"/>
        </w:rPr>
        <w:t>взаимодействия</w:t>
      </w:r>
      <w:r w:rsidR="00DF0188" w:rsidRPr="005D1774">
        <w:rPr>
          <w:rFonts w:ascii="Times New Roman" w:hAnsi="Times New Roman" w:cs="Times New Roman"/>
          <w:sz w:val="28"/>
          <w:szCs w:val="28"/>
        </w:rPr>
        <w:t xml:space="preserve"> обр</w:t>
      </w:r>
      <w:r w:rsidR="00DF0188" w:rsidRPr="005D1774">
        <w:rPr>
          <w:rFonts w:ascii="Times New Roman" w:hAnsi="Times New Roman" w:cs="Times New Roman"/>
          <w:sz w:val="28"/>
          <w:szCs w:val="28"/>
        </w:rPr>
        <w:t>а</w:t>
      </w:r>
      <w:r w:rsidR="00DF0188" w:rsidRPr="005D1774">
        <w:rPr>
          <w:rFonts w:ascii="Times New Roman" w:hAnsi="Times New Roman" w:cs="Times New Roman"/>
          <w:sz w:val="28"/>
          <w:szCs w:val="28"/>
        </w:rPr>
        <w:t>зования и бизнеса.</w:t>
      </w:r>
    </w:p>
    <w:p w:rsidR="00796D38" w:rsidRPr="009F733A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Направление «Дополнительное образование для самоопределения и самореализации»</w:t>
      </w:r>
    </w:p>
    <w:p w:rsidR="00796D38" w:rsidRPr="00F56310" w:rsidRDefault="00796D38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i/>
          <w:sz w:val="28"/>
          <w:szCs w:val="28"/>
        </w:rPr>
        <w:t>Ключевая идея:</w:t>
      </w:r>
      <w:r w:rsidRPr="00F56310">
        <w:rPr>
          <w:rFonts w:ascii="Times New Roman" w:hAnsi="Times New Roman" w:cs="Times New Roman"/>
          <w:sz w:val="28"/>
          <w:szCs w:val="28"/>
        </w:rPr>
        <w:t xml:space="preserve"> Каждый ребенок талантлив.</w:t>
      </w:r>
    </w:p>
    <w:p w:rsidR="00796D38" w:rsidRPr="00F56310" w:rsidRDefault="00796D38" w:rsidP="003727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310">
        <w:rPr>
          <w:rFonts w:ascii="Times New Roman" w:hAnsi="Times New Roman" w:cs="Times New Roman"/>
          <w:i/>
          <w:sz w:val="28"/>
          <w:szCs w:val="28"/>
        </w:rPr>
        <w:t>Задачи по направлению:</w:t>
      </w:r>
    </w:p>
    <w:p w:rsidR="00734B11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A60693"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734B11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A00D79" w:rsidRPr="00734B11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A60693" w:rsidRPr="00734B11">
        <w:rPr>
          <w:rFonts w:ascii="Times New Roman" w:hAnsi="Times New Roman" w:cs="Times New Roman"/>
          <w:sz w:val="28"/>
          <w:szCs w:val="28"/>
        </w:rPr>
        <w:t xml:space="preserve"> </w:t>
      </w:r>
      <w:r w:rsidR="00A00D79" w:rsidRPr="00734B11">
        <w:rPr>
          <w:rFonts w:ascii="Times New Roman" w:hAnsi="Times New Roman" w:cs="Times New Roman"/>
          <w:sz w:val="28"/>
          <w:szCs w:val="28"/>
        </w:rPr>
        <w:t xml:space="preserve">для личностного развития, самореализации и профессионального самоопределения </w:t>
      </w:r>
      <w:r w:rsidR="00A60693" w:rsidRPr="00734B11">
        <w:rPr>
          <w:rFonts w:ascii="Times New Roman" w:hAnsi="Times New Roman" w:cs="Times New Roman"/>
          <w:sz w:val="28"/>
          <w:szCs w:val="28"/>
        </w:rPr>
        <w:t>детей</w:t>
      </w:r>
      <w:r w:rsidR="00A00D79">
        <w:rPr>
          <w:rFonts w:ascii="Times New Roman" w:hAnsi="Times New Roman" w:cs="Times New Roman"/>
          <w:sz w:val="28"/>
          <w:szCs w:val="28"/>
        </w:rPr>
        <w:t xml:space="preserve"> </w:t>
      </w:r>
      <w:r w:rsidR="00A60693" w:rsidRPr="00F56310">
        <w:rPr>
          <w:rFonts w:ascii="Times New Roman" w:hAnsi="Times New Roman" w:cs="Times New Roman"/>
          <w:sz w:val="28"/>
          <w:szCs w:val="28"/>
        </w:rPr>
        <w:t>через сист</w:t>
      </w:r>
      <w:r w:rsidR="00334CF2" w:rsidRPr="00F56310">
        <w:rPr>
          <w:rFonts w:ascii="Times New Roman" w:hAnsi="Times New Roman" w:cs="Times New Roman"/>
          <w:sz w:val="28"/>
          <w:szCs w:val="28"/>
        </w:rPr>
        <w:t>ему дополнительного образования</w:t>
      </w:r>
      <w:r w:rsidR="00B83E22" w:rsidRPr="00F56310">
        <w:rPr>
          <w:rFonts w:ascii="Times New Roman" w:hAnsi="Times New Roman" w:cs="Times New Roman"/>
          <w:sz w:val="28"/>
          <w:szCs w:val="28"/>
        </w:rPr>
        <w:t>,</w:t>
      </w:r>
      <w:r w:rsidR="006C56CE" w:rsidRPr="00F56310">
        <w:rPr>
          <w:rFonts w:ascii="Times New Roman" w:hAnsi="Times New Roman" w:cs="Times New Roman"/>
          <w:sz w:val="28"/>
          <w:szCs w:val="28"/>
        </w:rPr>
        <w:t xml:space="preserve"> как в общеобразовательных организациях, так и в организациях д</w:t>
      </w:r>
      <w:r w:rsidR="00334CF2" w:rsidRPr="00F56310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6C56CE" w:rsidRPr="00F56310">
        <w:rPr>
          <w:rFonts w:ascii="Times New Roman" w:hAnsi="Times New Roman" w:cs="Times New Roman"/>
          <w:sz w:val="28"/>
          <w:szCs w:val="28"/>
        </w:rPr>
        <w:t>;</w:t>
      </w:r>
      <w:r w:rsidR="00B7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EC" w:rsidRPr="00F56310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2C0FEC" w:rsidRPr="00F56310">
        <w:rPr>
          <w:rFonts w:ascii="Times New Roman" w:hAnsi="Times New Roman" w:cs="Times New Roman"/>
          <w:sz w:val="28"/>
          <w:szCs w:val="28"/>
        </w:rPr>
        <w:t xml:space="preserve"> обновление содержания и технологий дополнительного образования детей;</w:t>
      </w:r>
    </w:p>
    <w:p w:rsidR="002C0FEC" w:rsidRPr="00F56310" w:rsidRDefault="002C0FEC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>- развитие кадрового потенциала через обновление компетенций пед</w:t>
      </w:r>
      <w:r w:rsidRPr="00F56310">
        <w:rPr>
          <w:rFonts w:ascii="Times New Roman" w:hAnsi="Times New Roman" w:cs="Times New Roman"/>
          <w:sz w:val="28"/>
          <w:szCs w:val="28"/>
        </w:rPr>
        <w:t>а</w:t>
      </w:r>
      <w:r w:rsidRPr="00F56310">
        <w:rPr>
          <w:rFonts w:ascii="Times New Roman" w:hAnsi="Times New Roman" w:cs="Times New Roman"/>
          <w:sz w:val="28"/>
          <w:szCs w:val="28"/>
        </w:rPr>
        <w:t>гогов дополнительного образования детей.</w:t>
      </w:r>
    </w:p>
    <w:p w:rsidR="00652E87" w:rsidRPr="009F733A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Направление «</w:t>
      </w:r>
      <w:r w:rsidR="002C0FEC" w:rsidRPr="009F733A">
        <w:rPr>
          <w:rFonts w:ascii="Times New Roman" w:hAnsi="Times New Roman" w:cs="Times New Roman"/>
          <w:b/>
          <w:i/>
          <w:sz w:val="28"/>
          <w:szCs w:val="28"/>
        </w:rPr>
        <w:t>Создание благоприятных условий для воспитания юных псковичей</w:t>
      </w: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52E87" w:rsidRPr="00F56310" w:rsidRDefault="00652E87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Ключевая идея:</w:t>
      </w:r>
      <w:r w:rsidR="008B5C30" w:rsidRPr="00F56310">
        <w:rPr>
          <w:rFonts w:ascii="Times New Roman" w:hAnsi="Times New Roman" w:cs="Times New Roman"/>
          <w:sz w:val="28"/>
          <w:szCs w:val="28"/>
        </w:rPr>
        <w:t xml:space="preserve"> Ребенок – не объект, а субъект воспитания.</w:t>
      </w:r>
    </w:p>
    <w:p w:rsidR="00B57C9B" w:rsidRPr="00F56310" w:rsidRDefault="00652E87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Задачи по направлению:</w:t>
      </w:r>
    </w:p>
    <w:p w:rsidR="00B57C9B" w:rsidRPr="00F56310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системы воспитания детей, обеспечивающей их соци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лизацию, высокий уровень гражданственности, патриотичности, толерантн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сти, законопослушное поведение, направленной на формирование росси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44380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гражданской идентичности</w:t>
      </w:r>
      <w:r w:rsidR="00AB57A8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65C7" w:rsidRPr="00F56310" w:rsidRDefault="003365C7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56310">
        <w:rPr>
          <w:rFonts w:ascii="Times New Roman" w:hAnsi="Times New Roman" w:cs="Times New Roman"/>
          <w:sz w:val="28"/>
          <w:szCs w:val="28"/>
        </w:rPr>
        <w:t>формирование социокультурной инфраструктуры, содействующей успешной социализации детей и интегрирующей воспитательные возможн</w:t>
      </w:r>
      <w:r w:rsidRPr="00F56310">
        <w:rPr>
          <w:rFonts w:ascii="Times New Roman" w:hAnsi="Times New Roman" w:cs="Times New Roman"/>
          <w:sz w:val="28"/>
          <w:szCs w:val="28"/>
        </w:rPr>
        <w:t>о</w:t>
      </w:r>
      <w:r w:rsidRPr="00F56310">
        <w:rPr>
          <w:rFonts w:ascii="Times New Roman" w:hAnsi="Times New Roman" w:cs="Times New Roman"/>
          <w:sz w:val="28"/>
          <w:szCs w:val="28"/>
        </w:rPr>
        <w:t>сти образова</w:t>
      </w:r>
      <w:r w:rsidR="00734B11">
        <w:rPr>
          <w:rFonts w:ascii="Times New Roman" w:hAnsi="Times New Roman" w:cs="Times New Roman"/>
          <w:sz w:val="28"/>
          <w:szCs w:val="28"/>
        </w:rPr>
        <w:t>тельных, культурных, спортивных</w:t>
      </w:r>
      <w:r w:rsidRPr="00F56310">
        <w:rPr>
          <w:rFonts w:ascii="Times New Roman" w:hAnsi="Times New Roman" w:cs="Times New Roman"/>
          <w:sz w:val="28"/>
          <w:szCs w:val="28"/>
        </w:rPr>
        <w:t xml:space="preserve"> и других организаций;</w:t>
      </w:r>
    </w:p>
    <w:p w:rsidR="003365C7" w:rsidRPr="00F56310" w:rsidRDefault="00B57C9B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986B08" w:rsidRPr="00F563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укрепление и развитие кадрового потенциала системы воспитания</w:t>
      </w:r>
      <w:r w:rsidR="003365C7" w:rsidRPr="00F563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а </w:t>
      </w:r>
      <w:r w:rsidR="003365C7" w:rsidRPr="00F5631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также </w:t>
      </w:r>
      <w:r w:rsidR="003365C7" w:rsidRPr="00F56310">
        <w:rPr>
          <w:rFonts w:ascii="Times New Roman" w:hAnsi="Times New Roman" w:cs="Times New Roman"/>
          <w:sz w:val="28"/>
          <w:szCs w:val="28"/>
        </w:rPr>
        <w:t xml:space="preserve"> обеспечение условий для повышения социальной, коммуникативной и педагогической компетентности родителей.</w:t>
      </w:r>
    </w:p>
    <w:p w:rsidR="00652E87" w:rsidRPr="009F733A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9F733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Направление «Кадровый капитал»</w:t>
      </w:r>
    </w:p>
    <w:p w:rsidR="00652E87" w:rsidRPr="005D1774" w:rsidRDefault="00652E87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D17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Ключевая идея: </w:t>
      </w:r>
      <w:r w:rsidR="008B5C30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Проф</w:t>
      </w:r>
      <w:r w:rsidR="00154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ессиональный </w:t>
      </w:r>
      <w:r w:rsidR="008B5C30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стандарт </w:t>
      </w:r>
      <w:r w:rsidR="00154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педагога </w:t>
      </w:r>
      <w:r w:rsidR="008B5C30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 в действии.</w:t>
      </w:r>
    </w:p>
    <w:p w:rsidR="00B57C9B" w:rsidRPr="005D1774" w:rsidRDefault="00652E87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D17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Задачи по направлению:</w:t>
      </w:r>
    </w:p>
    <w:p w:rsidR="004F5E81" w:rsidRPr="005D1774" w:rsidRDefault="004F5E81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7E14E6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комплектация,  укрепление и развитие кадрового потенциала </w:t>
      </w:r>
      <w:r w:rsidRPr="005D1774">
        <w:rPr>
          <w:rFonts w:ascii="Times New Roman" w:hAnsi="Times New Roman" w:cs="Times New Roman"/>
          <w:sz w:val="28"/>
          <w:szCs w:val="28"/>
        </w:rPr>
        <w:t>образ</w:t>
      </w:r>
      <w:r w:rsidRPr="005D1774">
        <w:rPr>
          <w:rFonts w:ascii="Times New Roman" w:hAnsi="Times New Roman" w:cs="Times New Roman"/>
          <w:sz w:val="28"/>
          <w:szCs w:val="28"/>
        </w:rPr>
        <w:t>о</w:t>
      </w:r>
      <w:r w:rsidRPr="005D1774">
        <w:rPr>
          <w:rFonts w:ascii="Times New Roman" w:hAnsi="Times New Roman" w:cs="Times New Roman"/>
          <w:sz w:val="28"/>
          <w:szCs w:val="28"/>
        </w:rPr>
        <w:t>вательных учреждений города Пскова, необходим</w:t>
      </w:r>
      <w:r w:rsidR="007E14E6" w:rsidRPr="005D1774">
        <w:rPr>
          <w:rFonts w:ascii="Times New Roman" w:hAnsi="Times New Roman" w:cs="Times New Roman"/>
          <w:sz w:val="28"/>
          <w:szCs w:val="28"/>
        </w:rPr>
        <w:t>ого</w:t>
      </w:r>
      <w:r w:rsidRPr="005D1774">
        <w:rPr>
          <w:rFonts w:ascii="Times New Roman" w:hAnsi="Times New Roman" w:cs="Times New Roman"/>
          <w:sz w:val="28"/>
          <w:szCs w:val="28"/>
        </w:rPr>
        <w:t xml:space="preserve"> для </w:t>
      </w:r>
      <w:r w:rsidR="007E14E6" w:rsidRPr="005D1774">
        <w:rPr>
          <w:rFonts w:ascii="Times New Roman" w:hAnsi="Times New Roman" w:cs="Times New Roman"/>
          <w:sz w:val="28"/>
          <w:szCs w:val="28"/>
        </w:rPr>
        <w:t>реализации разн</w:t>
      </w:r>
      <w:r w:rsidR="007E14E6" w:rsidRPr="005D1774">
        <w:rPr>
          <w:rFonts w:ascii="Times New Roman" w:hAnsi="Times New Roman" w:cs="Times New Roman"/>
          <w:sz w:val="28"/>
          <w:szCs w:val="28"/>
        </w:rPr>
        <w:t>о</w:t>
      </w:r>
      <w:r w:rsidR="007E14E6" w:rsidRPr="005D1774">
        <w:rPr>
          <w:rFonts w:ascii="Times New Roman" w:hAnsi="Times New Roman" w:cs="Times New Roman"/>
          <w:sz w:val="28"/>
          <w:szCs w:val="28"/>
        </w:rPr>
        <w:t>образных,  доступных и  качественных образовательных услуг</w:t>
      </w:r>
      <w:r w:rsidRPr="005D1774">
        <w:rPr>
          <w:rFonts w:ascii="Times New Roman" w:hAnsi="Times New Roman" w:cs="Times New Roman"/>
          <w:sz w:val="28"/>
          <w:szCs w:val="28"/>
        </w:rPr>
        <w:t>;</w:t>
      </w:r>
    </w:p>
    <w:p w:rsidR="00AB57A8" w:rsidRPr="005D1774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DA39FA" w:rsidRPr="005D1774">
        <w:rPr>
          <w:rFonts w:ascii="Times New Roman" w:hAnsi="Times New Roman" w:cs="Times New Roman"/>
          <w:sz w:val="28"/>
          <w:szCs w:val="28"/>
        </w:rPr>
        <w:t xml:space="preserve"> создание оптимальной корпоративной модели  образования и </w:t>
      </w:r>
      <w:r w:rsidR="008D3032" w:rsidRPr="005D1774">
        <w:rPr>
          <w:rFonts w:ascii="Times New Roman" w:hAnsi="Times New Roman" w:cs="Times New Roman"/>
          <w:sz w:val="28"/>
          <w:szCs w:val="28"/>
        </w:rPr>
        <w:t>непр</w:t>
      </w:r>
      <w:r w:rsidR="008D3032" w:rsidRPr="005D1774">
        <w:rPr>
          <w:rFonts w:ascii="Times New Roman" w:hAnsi="Times New Roman" w:cs="Times New Roman"/>
          <w:sz w:val="28"/>
          <w:szCs w:val="28"/>
        </w:rPr>
        <w:t>е</w:t>
      </w:r>
      <w:r w:rsidR="008D3032" w:rsidRPr="005D1774">
        <w:rPr>
          <w:rFonts w:ascii="Times New Roman" w:hAnsi="Times New Roman" w:cs="Times New Roman"/>
          <w:sz w:val="28"/>
          <w:szCs w:val="28"/>
        </w:rPr>
        <w:t xml:space="preserve">рывного </w:t>
      </w:r>
      <w:r w:rsidR="00DA39FA" w:rsidRPr="005D1774">
        <w:rPr>
          <w:rFonts w:ascii="Times New Roman" w:hAnsi="Times New Roman" w:cs="Times New Roman"/>
          <w:sz w:val="28"/>
          <w:szCs w:val="28"/>
        </w:rPr>
        <w:t xml:space="preserve">профессионального развития  </w:t>
      </w:r>
      <w:r w:rsidR="00882979" w:rsidRPr="005D177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DA39FA" w:rsidRPr="005D1774">
        <w:rPr>
          <w:rFonts w:ascii="Times New Roman" w:hAnsi="Times New Roman" w:cs="Times New Roman"/>
          <w:sz w:val="28"/>
          <w:szCs w:val="28"/>
        </w:rPr>
        <w:t xml:space="preserve">потенциала; </w:t>
      </w:r>
    </w:p>
    <w:p w:rsidR="00EB57B2" w:rsidRPr="005D1774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AB57A8" w:rsidRPr="005D1774">
        <w:rPr>
          <w:rFonts w:ascii="Times New Roman" w:hAnsi="Times New Roman" w:cs="Times New Roman"/>
          <w:sz w:val="28"/>
          <w:szCs w:val="28"/>
        </w:rPr>
        <w:t xml:space="preserve"> </w:t>
      </w:r>
      <w:r w:rsidR="00B147C4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B57B2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внедрение </w:t>
      </w:r>
      <w:r w:rsidR="00D631D2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стандарта педагога как инструмента </w:t>
      </w:r>
      <w:proofErr w:type="gramStart"/>
      <w:r w:rsidR="00D631D2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реализации стратегии повышения качества образован</w:t>
      </w:r>
      <w:r w:rsidR="00882979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ия</w:t>
      </w:r>
      <w:proofErr w:type="gramEnd"/>
      <w:r w:rsidR="00882979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средства отбора пед</w:t>
      </w:r>
      <w:r w:rsidR="00154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агогических </w:t>
      </w:r>
      <w:r w:rsidR="00882979" w:rsidRPr="005D17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кадров.</w:t>
      </w:r>
    </w:p>
    <w:p w:rsidR="00B57C9B" w:rsidRPr="009F733A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Направление «</w:t>
      </w:r>
      <w:r w:rsidR="00881E66"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Безопасн</w:t>
      </w:r>
      <w:r w:rsidR="00734B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ое</w:t>
      </w:r>
      <w:r w:rsidR="00881E66"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и открыт</w:t>
      </w:r>
      <w:r w:rsidR="00734B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ое</w:t>
      </w:r>
      <w:r w:rsidR="00881E66"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4B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образовательное учрежд</w:t>
      </w:r>
      <w:r w:rsidR="00734B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 w:rsidR="00734B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ние</w:t>
      </w:r>
      <w:r w:rsidRPr="009F73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52E87" w:rsidRPr="00F56310" w:rsidRDefault="00652E87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Ключевая идея: </w:t>
      </w:r>
      <w:r w:rsidR="008B5C30" w:rsidRPr="00F56310">
        <w:rPr>
          <w:rFonts w:ascii="Times New Roman" w:hAnsi="Times New Roman" w:cs="Times New Roman"/>
          <w:sz w:val="28"/>
          <w:szCs w:val="28"/>
        </w:rPr>
        <w:t>От «</w:t>
      </w:r>
      <w:r w:rsidR="00734B1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8B5C30" w:rsidRPr="00F56310">
        <w:rPr>
          <w:rFonts w:ascii="Times New Roman" w:hAnsi="Times New Roman" w:cs="Times New Roman"/>
          <w:sz w:val="28"/>
          <w:szCs w:val="28"/>
        </w:rPr>
        <w:t xml:space="preserve"> для всех»  к «</w:t>
      </w:r>
      <w:r w:rsidR="00734B11">
        <w:rPr>
          <w:rFonts w:ascii="Times New Roman" w:hAnsi="Times New Roman" w:cs="Times New Roman"/>
          <w:sz w:val="28"/>
          <w:szCs w:val="28"/>
        </w:rPr>
        <w:t>обр</w:t>
      </w:r>
      <w:r w:rsidR="00734B11">
        <w:rPr>
          <w:rFonts w:ascii="Times New Roman" w:hAnsi="Times New Roman" w:cs="Times New Roman"/>
          <w:sz w:val="28"/>
          <w:szCs w:val="28"/>
        </w:rPr>
        <w:t>а</w:t>
      </w:r>
      <w:r w:rsidR="00734B11">
        <w:rPr>
          <w:rFonts w:ascii="Times New Roman" w:hAnsi="Times New Roman" w:cs="Times New Roman"/>
          <w:sz w:val="28"/>
          <w:szCs w:val="28"/>
        </w:rPr>
        <w:t>зовательному учреждению</w:t>
      </w:r>
      <w:r w:rsidR="008B5C30" w:rsidRPr="00F56310">
        <w:rPr>
          <w:rFonts w:ascii="Times New Roman" w:hAnsi="Times New Roman" w:cs="Times New Roman"/>
          <w:sz w:val="28"/>
          <w:szCs w:val="28"/>
        </w:rPr>
        <w:t xml:space="preserve"> для каждого».</w:t>
      </w:r>
    </w:p>
    <w:p w:rsidR="00652E87" w:rsidRPr="00F56310" w:rsidRDefault="00652E87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Задачи по направлению:</w:t>
      </w:r>
    </w:p>
    <w:p w:rsidR="00A60693" w:rsidRPr="00F56310" w:rsidRDefault="00B57C9B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A60693" w:rsidRPr="00F56310">
        <w:rPr>
          <w:rFonts w:ascii="Times New Roman" w:hAnsi="Times New Roman" w:cs="Times New Roman"/>
          <w:sz w:val="28"/>
          <w:szCs w:val="28"/>
        </w:rPr>
        <w:t>р</w:t>
      </w:r>
      <w:r w:rsidRPr="00F56310">
        <w:rPr>
          <w:rFonts w:ascii="Times New Roman" w:hAnsi="Times New Roman" w:cs="Times New Roman"/>
          <w:sz w:val="28"/>
          <w:szCs w:val="28"/>
        </w:rPr>
        <w:t>азвитие единой образовательной ср</w:t>
      </w:r>
      <w:r w:rsidR="00882979" w:rsidRPr="00F56310">
        <w:rPr>
          <w:rFonts w:ascii="Times New Roman" w:hAnsi="Times New Roman" w:cs="Times New Roman"/>
          <w:sz w:val="28"/>
          <w:szCs w:val="28"/>
        </w:rPr>
        <w:t>еды на основе интеграции общ</w:t>
      </w:r>
      <w:r w:rsidR="00882979" w:rsidRPr="00F56310">
        <w:rPr>
          <w:rFonts w:ascii="Times New Roman" w:hAnsi="Times New Roman" w:cs="Times New Roman"/>
          <w:sz w:val="28"/>
          <w:szCs w:val="28"/>
        </w:rPr>
        <w:t>е</w:t>
      </w:r>
      <w:r w:rsidR="00882979" w:rsidRPr="00F56310">
        <w:rPr>
          <w:rFonts w:ascii="Times New Roman" w:hAnsi="Times New Roman" w:cs="Times New Roman"/>
          <w:sz w:val="28"/>
          <w:szCs w:val="28"/>
        </w:rPr>
        <w:t>го</w:t>
      </w:r>
      <w:r w:rsidRPr="00F56310">
        <w:rPr>
          <w:rFonts w:ascii="Times New Roman" w:hAnsi="Times New Roman" w:cs="Times New Roman"/>
          <w:sz w:val="28"/>
          <w:szCs w:val="28"/>
        </w:rPr>
        <w:t xml:space="preserve">, дополнительного </w:t>
      </w:r>
      <w:r w:rsidR="00A60693" w:rsidRPr="00F56310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образования; </w:t>
      </w:r>
    </w:p>
    <w:p w:rsidR="00881E66" w:rsidRPr="00F56310" w:rsidRDefault="00881E66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внедрение эффективных механизмов сотрудничества органов упра</w:t>
      </w: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образованием, образовательных учреждений, гражданского об</w:t>
      </w:r>
      <w:r w:rsidR="0055431F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щества, родительских сообществ</w:t>
      </w: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5431F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обучения, </w:t>
      </w:r>
      <w:r w:rsidR="0055431F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и социализации д</w:t>
      </w:r>
      <w:r w:rsidR="0055431F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5431F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тей;</w:t>
      </w:r>
    </w:p>
    <w:p w:rsidR="00DA39FA" w:rsidRPr="00F56310" w:rsidRDefault="00DA39FA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 w:rsidR="00882979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F5631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создание инфраструктуры, </w:t>
      </w:r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современно оборудованного образов</w:t>
      </w:r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а</w:t>
      </w:r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тельного пространства, комфортной </w:t>
      </w:r>
      <w:proofErr w:type="spellStart"/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здоровьесберегающей</w:t>
      </w:r>
      <w:proofErr w:type="spellEnd"/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D3758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обучающей </w:t>
      </w:r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ср</w:t>
      </w:r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="004D71CF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ды</w:t>
      </w:r>
      <w:r w:rsidR="00550E78" w:rsidRPr="00F56310">
        <w:rPr>
          <w:rFonts w:ascii="Times New Roman" w:hAnsi="Times New Roman" w:cs="Times New Roman"/>
          <w:sz w:val="28"/>
          <w:szCs w:val="28"/>
          <w:lang w:eastAsia="zh-CN" w:bidi="hi-IN"/>
        </w:rPr>
        <w:t>;</w:t>
      </w:r>
    </w:p>
    <w:p w:rsidR="00BC79E7" w:rsidRPr="00F56310" w:rsidRDefault="00550E78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>- оптимальное использование материально-технических, кадровых, ф</w:t>
      </w:r>
      <w:r w:rsidRPr="00F56310">
        <w:rPr>
          <w:rFonts w:ascii="Times New Roman" w:hAnsi="Times New Roman" w:cs="Times New Roman"/>
          <w:sz w:val="28"/>
          <w:szCs w:val="28"/>
        </w:rPr>
        <w:t>и</w:t>
      </w:r>
      <w:r w:rsidRPr="00F56310">
        <w:rPr>
          <w:rFonts w:ascii="Times New Roman" w:hAnsi="Times New Roman" w:cs="Times New Roman"/>
          <w:sz w:val="28"/>
          <w:szCs w:val="28"/>
        </w:rPr>
        <w:t>нансовых и иных ресурсов с учетом задач стратегического развития муниц</w:t>
      </w:r>
      <w:r w:rsidRPr="00F56310">
        <w:rPr>
          <w:rFonts w:ascii="Times New Roman" w:hAnsi="Times New Roman" w:cs="Times New Roman"/>
          <w:sz w:val="28"/>
          <w:szCs w:val="28"/>
        </w:rPr>
        <w:t>и</w:t>
      </w:r>
      <w:r w:rsidRPr="00F56310">
        <w:rPr>
          <w:rFonts w:ascii="Times New Roman" w:hAnsi="Times New Roman" w:cs="Times New Roman"/>
          <w:sz w:val="28"/>
          <w:szCs w:val="28"/>
        </w:rPr>
        <w:t>пальной системы образования</w:t>
      </w:r>
      <w:r w:rsidR="00734B11">
        <w:rPr>
          <w:rFonts w:ascii="Times New Roman" w:hAnsi="Times New Roman" w:cs="Times New Roman"/>
          <w:sz w:val="28"/>
          <w:szCs w:val="28"/>
        </w:rPr>
        <w:t>.</w:t>
      </w:r>
    </w:p>
    <w:p w:rsidR="00B57C9B" w:rsidRPr="00F56310" w:rsidRDefault="00B57C9B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733A" w:rsidRDefault="00D01733" w:rsidP="009F733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Современное состояние муниципальной системы образования </w:t>
      </w:r>
    </w:p>
    <w:p w:rsidR="00D01733" w:rsidRPr="00F56310" w:rsidRDefault="00D01733" w:rsidP="009F733A">
      <w:pPr>
        <w:pStyle w:val="a3"/>
        <w:tabs>
          <w:tab w:val="left" w:pos="284"/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города Пскова</w:t>
      </w:r>
    </w:p>
    <w:p w:rsidR="003727E2" w:rsidRPr="00F56310" w:rsidRDefault="00D01733" w:rsidP="003727E2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Система образования является органичной частью муниципального пространства, развивается в соответствии с закономерностями этого пр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странства, зависит от географических, социально-экономических, демогр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фических условий. </w:t>
      </w:r>
    </w:p>
    <w:p w:rsidR="00D01733" w:rsidRPr="00F56310" w:rsidRDefault="00D01733" w:rsidP="003727E2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i/>
          <w:sz w:val="28"/>
          <w:szCs w:val="28"/>
        </w:rPr>
        <w:t>Географические и демографические особенности</w:t>
      </w:r>
      <w:r w:rsidRPr="00F56310">
        <w:rPr>
          <w:rFonts w:ascii="Times New Roman" w:eastAsia="Calibri" w:hAnsi="Times New Roman" w:cs="Times New Roman"/>
          <w:sz w:val="28"/>
          <w:szCs w:val="28"/>
        </w:rPr>
        <w:t>. Псковская область граничит одновременно с тремя государствами – Эстонией,  Латвией и Ре</w:t>
      </w:r>
      <w:r w:rsidRPr="00F56310">
        <w:rPr>
          <w:rFonts w:ascii="Times New Roman" w:eastAsia="Calibri" w:hAnsi="Times New Roman" w:cs="Times New Roman"/>
          <w:sz w:val="28"/>
          <w:szCs w:val="28"/>
        </w:rPr>
        <w:t>с</w:t>
      </w:r>
      <w:r w:rsidRPr="00F56310">
        <w:rPr>
          <w:rFonts w:ascii="Times New Roman" w:eastAsia="Calibri" w:hAnsi="Times New Roman" w:cs="Times New Roman"/>
          <w:sz w:val="28"/>
          <w:szCs w:val="28"/>
        </w:rPr>
        <w:lastRenderedPageBreak/>
        <w:t>публикой Беларусь и четырьмя областями России - Ленинградской, Новг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родской, Тверской и Смоленской. Это позволяет установить партнерские 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т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ношения с профессиональными сообществами сопредельных стран и обл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>стей, разрабатывать и реализовывать совместные проекты, в том числе, в сфере повышения квалификации педагогов.</w:t>
      </w:r>
    </w:p>
    <w:p w:rsidR="00D01733" w:rsidRPr="00F56310" w:rsidRDefault="00D01733" w:rsidP="003727E2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Близость таких городов, как  Москва, Санкт-Петербург, Великий Но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город, Таллинн, Рига  способствует повышению уровня образовательной м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бильности, доступности получения выпускниками школ профессионального образования в престижных университетах. Но есть и негативный эффект, п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рождаемый особенностями географического положения города Пскова – 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т</w:t>
      </w:r>
      <w:r w:rsidRPr="00F56310">
        <w:rPr>
          <w:rFonts w:ascii="Times New Roman" w:eastAsia="Calibri" w:hAnsi="Times New Roman" w:cs="Times New Roman"/>
          <w:sz w:val="28"/>
          <w:szCs w:val="28"/>
        </w:rPr>
        <w:t>ток молодежи.  Остановить  этот процесс управленческими решениями 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возможно, необходимо искать новые пути и средства сделать наше образов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ние конкурентоспособным и привлекательным для выпускников школ.</w:t>
      </w:r>
    </w:p>
    <w:p w:rsidR="00D01733" w:rsidRPr="00F56310" w:rsidRDefault="003F1204" w:rsidP="003727E2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>ажная задача для муниципальной системы образования создать э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>ф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>фективную систему сопровождения профессионального выбора, жизненного самоопределения обучающихся. Важно еще на школьной скамье научить м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>лодых людей определять вариативные возможности построения успешной профессиональной и жизненной карьеры в родном городе. Тем самым сист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="00D01733" w:rsidRPr="00F56310">
        <w:rPr>
          <w:rFonts w:ascii="Times New Roman" w:eastAsia="Calibri" w:hAnsi="Times New Roman" w:cs="Times New Roman"/>
          <w:sz w:val="28"/>
          <w:szCs w:val="28"/>
        </w:rPr>
        <w:t xml:space="preserve">ма образования будет способствовать решению не только демографических, но и социально-экономических проблем.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i/>
          <w:sz w:val="28"/>
          <w:szCs w:val="28"/>
        </w:rPr>
        <w:t xml:space="preserve">Структура муниципальной системы образования. </w:t>
      </w:r>
      <w:r w:rsidRPr="00F56310">
        <w:rPr>
          <w:rFonts w:ascii="Times New Roman" w:eastAsia="Calibri" w:hAnsi="Times New Roman" w:cs="Times New Roman"/>
          <w:sz w:val="28"/>
          <w:szCs w:val="28"/>
        </w:rPr>
        <w:t>Муниципальная 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б</w:t>
      </w:r>
      <w:r w:rsidRPr="00F56310">
        <w:rPr>
          <w:rFonts w:ascii="Times New Roman" w:eastAsia="Calibri" w:hAnsi="Times New Roman" w:cs="Times New Roman"/>
          <w:sz w:val="28"/>
          <w:szCs w:val="28"/>
        </w:rPr>
        <w:t>разовательная сеть города Пскова представлена дошкольными образовател</w:t>
      </w:r>
      <w:r w:rsidRPr="00F56310">
        <w:rPr>
          <w:rFonts w:ascii="Times New Roman" w:eastAsia="Calibri" w:hAnsi="Times New Roman" w:cs="Times New Roman"/>
          <w:sz w:val="28"/>
          <w:szCs w:val="28"/>
        </w:rPr>
        <w:t>ь</w:t>
      </w:r>
      <w:r w:rsidRPr="00F56310">
        <w:rPr>
          <w:rFonts w:ascii="Times New Roman" w:eastAsia="Calibri" w:hAnsi="Times New Roman" w:cs="Times New Roman"/>
          <w:sz w:val="28"/>
          <w:szCs w:val="28"/>
        </w:rPr>
        <w:t>ными, общеобразовательными учреждениями,  учреждениями дополнител</w:t>
      </w:r>
      <w:r w:rsidRPr="00F56310">
        <w:rPr>
          <w:rFonts w:ascii="Times New Roman" w:eastAsia="Calibri" w:hAnsi="Times New Roman" w:cs="Times New Roman"/>
          <w:sz w:val="28"/>
          <w:szCs w:val="28"/>
        </w:rPr>
        <w:t>ь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ного образования и Центром психолого-педагогической</w:t>
      </w:r>
      <w:r w:rsidR="00BA4E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E6E">
        <w:rPr>
          <w:rFonts w:ascii="Times New Roman" w:eastAsia="Calibri" w:hAnsi="Times New Roman" w:cs="Times New Roman"/>
          <w:sz w:val="28"/>
          <w:szCs w:val="28"/>
        </w:rPr>
        <w:t>медицинской и с</w:t>
      </w:r>
      <w:r w:rsidR="00BA4E6E">
        <w:rPr>
          <w:rFonts w:ascii="Times New Roman" w:eastAsia="Calibri" w:hAnsi="Times New Roman" w:cs="Times New Roman"/>
          <w:sz w:val="28"/>
          <w:szCs w:val="28"/>
        </w:rPr>
        <w:t>о</w:t>
      </w:r>
      <w:r w:rsidR="00BA4E6E">
        <w:rPr>
          <w:rFonts w:ascii="Times New Roman" w:eastAsia="Calibri" w:hAnsi="Times New Roman" w:cs="Times New Roman"/>
          <w:sz w:val="28"/>
          <w:szCs w:val="28"/>
        </w:rPr>
        <w:t>циальной помощи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программы </w:t>
      </w:r>
      <w:r w:rsidRPr="00F56310">
        <w:rPr>
          <w:rFonts w:ascii="Times New Roman" w:eastAsia="Calibri" w:hAnsi="Times New Roman" w:cs="Times New Roman"/>
          <w:i/>
          <w:sz w:val="28"/>
          <w:szCs w:val="28"/>
        </w:rPr>
        <w:t>дошкольного образования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 реализуется в 56 дошкольных образовательных учреждениях и </w:t>
      </w:r>
      <w:r w:rsidR="00BA4E6E">
        <w:rPr>
          <w:rFonts w:ascii="Times New Roman" w:eastAsia="Calibri" w:hAnsi="Times New Roman" w:cs="Times New Roman"/>
          <w:sz w:val="28"/>
          <w:szCs w:val="28"/>
        </w:rPr>
        <w:t>7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учреждениях, имеющих  дошкольные отделения. В городе функционирует одно частное дошкольное образовательное учреждение - «Детский сад №5 ОАО «РЖД».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Общая численность воспитанников в дошкольных образовательных учреждениях города – 10,</w:t>
      </w:r>
      <w:r w:rsidR="00BA4E6E">
        <w:rPr>
          <w:rFonts w:ascii="Times New Roman" w:eastAsia="Calibri" w:hAnsi="Times New Roman" w:cs="Times New Roman"/>
          <w:sz w:val="28"/>
          <w:szCs w:val="28"/>
        </w:rPr>
        <w:t>7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тыс. человек, с которыми работают 1120 педаг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гов.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F56310">
        <w:rPr>
          <w:rFonts w:ascii="Times New Roman" w:eastAsia="Calibri" w:hAnsi="Times New Roman" w:cs="Times New Roman"/>
          <w:i/>
          <w:sz w:val="28"/>
          <w:szCs w:val="28"/>
        </w:rPr>
        <w:t>общего образования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(начального, основного, среднего) 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ализуют  28 муниципальных общеобразовательных учреждений и одно час</w:t>
      </w:r>
      <w:r w:rsidRPr="00F56310">
        <w:rPr>
          <w:rFonts w:ascii="Times New Roman" w:eastAsia="Calibri" w:hAnsi="Times New Roman" w:cs="Times New Roman"/>
          <w:sz w:val="28"/>
          <w:szCs w:val="28"/>
        </w:rPr>
        <w:t>т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ное общеобразовательное учреждение «Свято-</w:t>
      </w:r>
      <w:proofErr w:type="spellStart"/>
      <w:r w:rsidRPr="00F56310">
        <w:rPr>
          <w:rFonts w:ascii="Times New Roman" w:eastAsia="Calibri" w:hAnsi="Times New Roman" w:cs="Times New Roman"/>
          <w:sz w:val="28"/>
          <w:szCs w:val="28"/>
        </w:rPr>
        <w:t>Тихоновская</w:t>
      </w:r>
      <w:proofErr w:type="spellEnd"/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при </w:t>
      </w:r>
      <w:proofErr w:type="spellStart"/>
      <w:r w:rsidRPr="00F56310">
        <w:rPr>
          <w:rFonts w:ascii="Times New Roman" w:eastAsia="Calibri" w:hAnsi="Times New Roman" w:cs="Times New Roman"/>
          <w:sz w:val="28"/>
          <w:szCs w:val="28"/>
        </w:rPr>
        <w:t>Мирожском</w:t>
      </w:r>
      <w:proofErr w:type="spellEnd"/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монастыре.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В общеобразовательны</w:t>
      </w:r>
      <w:r w:rsidR="00A00D79">
        <w:rPr>
          <w:rFonts w:ascii="Times New Roman" w:eastAsia="Calibri" w:hAnsi="Times New Roman" w:cs="Times New Roman"/>
          <w:sz w:val="28"/>
          <w:szCs w:val="28"/>
        </w:rPr>
        <w:t>х учреждениях обучаются около 23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тыс. школ</w:t>
      </w:r>
      <w:r w:rsidRPr="00F56310">
        <w:rPr>
          <w:rFonts w:ascii="Times New Roman" w:eastAsia="Calibri" w:hAnsi="Times New Roman" w:cs="Times New Roman"/>
          <w:sz w:val="28"/>
          <w:szCs w:val="28"/>
        </w:rPr>
        <w:t>ь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ников (на 1 сентября 2016 г.) и работает 1471 педагогов.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</w:t>
      </w:r>
      <w:r w:rsidRPr="00F56310">
        <w:rPr>
          <w:rFonts w:ascii="Times New Roman" w:eastAsia="Calibri" w:hAnsi="Times New Roman" w:cs="Times New Roman"/>
          <w:i/>
          <w:sz w:val="28"/>
          <w:szCs w:val="28"/>
        </w:rPr>
        <w:t>дополнительного образования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 осуществляется в 20 муниципальных образовательных учреждениях</w:t>
      </w:r>
      <w:r w:rsidR="00E35C43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</w:t>
      </w:r>
      <w:r w:rsidR="00E35C43">
        <w:rPr>
          <w:rFonts w:ascii="Times New Roman" w:eastAsia="Calibri" w:hAnsi="Times New Roman" w:cs="Times New Roman"/>
          <w:sz w:val="28"/>
          <w:szCs w:val="28"/>
        </w:rPr>
        <w:t>а</w:t>
      </w:r>
      <w:r w:rsidR="00E35C43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(6 из них подведомственны Управлению образования, 6 – Управлению культуры, 8 – Комитету по физической культуре и спорту), а также  в  мун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>ципальных дошкольных и  общеобразовательных учреждениях города.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Дополнительным образованием охвачено 16,4 тыс. детей, с которыми работают 440 педагогов. </w:t>
      </w:r>
    </w:p>
    <w:p w:rsidR="00D01733" w:rsidRPr="003E2F4B" w:rsidRDefault="00D01733" w:rsidP="003727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Уровень дошкольного общего образования </w:t>
      </w:r>
    </w:p>
    <w:p w:rsidR="00D01733" w:rsidRPr="00F56310" w:rsidRDefault="00D01733" w:rsidP="003727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уровень </w:t>
      </w:r>
      <w:r w:rsidR="00E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– дошкольное образование. В к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инструмента мониторинга доступности дошкольного образования, а также в качестве механизма записи детей в детские сады введена в эксплу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 электронная очередь.</w:t>
      </w:r>
    </w:p>
    <w:p w:rsidR="00D01733" w:rsidRPr="00F56310" w:rsidRDefault="00D01733" w:rsidP="003727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три года ежегодно за счет федерального, регионального и местного финансирования открывались дополнительные места для дошкол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использовались пустующие помещения в других образовательных учреждениях,  восстанавливались утраченные в 90-е годы 20 века здания де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садов, перепрофилировались группы в действующих </w:t>
      </w:r>
      <w:r w:rsidR="0017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садах.  Ежегодно открываются места кратковременного пребывания. </w:t>
      </w:r>
    </w:p>
    <w:p w:rsidR="00D01733" w:rsidRPr="00F56310" w:rsidRDefault="00D01733" w:rsidP="003727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всем детям от 3 до 7 лет предоставлена  возможность получения услуг дошкольного образования.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Вместе с тем, </w:t>
      </w:r>
      <w:bookmarkStart w:id="0" w:name="_GoBack"/>
      <w:r w:rsidRPr="00F56310">
        <w:rPr>
          <w:rFonts w:ascii="Times New Roman" w:eastAsia="Calibri" w:hAnsi="Times New Roman" w:cs="Times New Roman"/>
          <w:sz w:val="28"/>
          <w:szCs w:val="28"/>
        </w:rPr>
        <w:t>нерешенной остается проблема обеспечения</w:t>
      </w:r>
      <w:r w:rsidRPr="00F563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местами в детских садах детей до 3-х лет.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Кроме того, в системе дошкольного образования города Пскова выя</w:t>
      </w:r>
      <w:r w:rsidRPr="00F56310">
        <w:rPr>
          <w:rFonts w:ascii="Times New Roman" w:eastAsia="Calibri" w:hAnsi="Times New Roman" w:cs="Times New Roman"/>
          <w:sz w:val="28"/>
          <w:szCs w:val="28"/>
        </w:rPr>
        <w:t>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лена еще одна проблема:  растет  количество детей, нуждающихся в корре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к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ционной помощи специалистов.  </w:t>
      </w:r>
    </w:p>
    <w:bookmarkEnd w:id="0"/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Pr="00F563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на данном этапе  приоритетом является создание усл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вий для развития и социализации детей с разными образовательными запр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сами и возможностями  и повышение качества дошкольного образования за счет разнообразия  услуг. </w:t>
      </w:r>
      <w:r w:rsidRPr="00F563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01733" w:rsidRPr="00F56310" w:rsidRDefault="00D01733" w:rsidP="003727E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Для решения указанных проблем  необходимо использовать   вари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>тивные формы дошкольного образования, которые наравне с традиционными могли бы оказывать содействие семье в воспитании ребёнка и подготовки его к обучению в школе,  повысить доступность системы дошкольного образов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ния и адаптировать  к особенностям детей дошкольного возраста с разными образовательными потребностями. С целью снятия социальной напряженн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сти стоит изучить возможности  муниципалитета для  привлечения частного бизнеса в сектор дошкольного  образования.</w:t>
      </w:r>
    </w:p>
    <w:p w:rsidR="00D01733" w:rsidRPr="003E2F4B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2F4B">
        <w:rPr>
          <w:rFonts w:ascii="Times New Roman" w:eastAsia="Calibri" w:hAnsi="Times New Roman" w:cs="Times New Roman"/>
          <w:b/>
          <w:i/>
          <w:sz w:val="28"/>
          <w:szCs w:val="28"/>
        </w:rPr>
        <w:t>Уровни начального, основного и среднего общего образования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Сеть общеобразовательных учреждений в настоящий момент в целом удовлетворяет потребности населения.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На уровнях начального и основного общего образования реализуются  федеральные государственные образовательные стандарты. Одной из ключ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вых задач, решаемых в настоящее время в системе общего образования, я</w:t>
      </w:r>
      <w:r w:rsidRPr="00F56310">
        <w:rPr>
          <w:rFonts w:ascii="Times New Roman" w:eastAsia="Calibri" w:hAnsi="Times New Roman" w:cs="Times New Roman"/>
          <w:sz w:val="28"/>
          <w:szCs w:val="28"/>
        </w:rPr>
        <w:t>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ляется  обновление содержания образования и  технологий обучения, прив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дение их в соответствие с требованиями федеральных государственных обр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зовательных стандартов.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Новые задачи развития образования встают в связи с введением с 1 сентября 2016 года федерального государственного образовательного ста</w:t>
      </w:r>
      <w:r w:rsidRPr="00F56310">
        <w:rPr>
          <w:rFonts w:ascii="Times New Roman" w:eastAsia="Calibri" w:hAnsi="Times New Roman" w:cs="Times New Roman"/>
          <w:sz w:val="28"/>
          <w:szCs w:val="28"/>
        </w:rPr>
        <w:t>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дарта начального общего образования обучающихся с ограниченными во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з</w:t>
      </w:r>
      <w:r w:rsidRPr="00F56310">
        <w:rPr>
          <w:rFonts w:ascii="Times New Roman" w:eastAsia="Calibri" w:hAnsi="Times New Roman" w:cs="Times New Roman"/>
          <w:sz w:val="28"/>
          <w:szCs w:val="28"/>
        </w:rPr>
        <w:t>можностями здоровья. Потребность в  совершенствовании не только соде</w:t>
      </w:r>
      <w:r w:rsidRPr="00F56310">
        <w:rPr>
          <w:rFonts w:ascii="Times New Roman" w:eastAsia="Calibri" w:hAnsi="Times New Roman" w:cs="Times New Roman"/>
          <w:sz w:val="28"/>
          <w:szCs w:val="28"/>
        </w:rPr>
        <w:t>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жания, но и инфраструктуры общеобразовательных учреждений обусловл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>вает необходимость компенсации ресурсных дефицитов, без которых реш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ние этих задач невозможно.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В настоящее время в целях компенсации ресурсных дефицитов</w:t>
      </w:r>
      <w:r w:rsidRPr="00F563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6310">
        <w:rPr>
          <w:rFonts w:ascii="Times New Roman" w:eastAsia="Calibri" w:hAnsi="Times New Roman" w:cs="Times New Roman"/>
          <w:sz w:val="28"/>
          <w:szCs w:val="28"/>
        </w:rPr>
        <w:t>пров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дится работа по формированию и обеспечению функционирования муниц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пальной образовательной сети, в том числе, сетевого плана </w:t>
      </w:r>
      <w:proofErr w:type="spellStart"/>
      <w:r w:rsidRPr="00F56310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подготовки и профильного обучения.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В рамках реализации профильного обучения прослеживается тенде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н</w:t>
      </w:r>
      <w:r w:rsidRPr="00F56310">
        <w:rPr>
          <w:rFonts w:ascii="Times New Roman" w:eastAsia="Calibri" w:hAnsi="Times New Roman" w:cs="Times New Roman"/>
          <w:sz w:val="28"/>
          <w:szCs w:val="28"/>
        </w:rPr>
        <w:t>ция сохранения количества учреждений и классов профильной направленн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сти при одновременном увеличении количества университетских профил</w:t>
      </w:r>
      <w:r w:rsidRPr="00F56310">
        <w:rPr>
          <w:rFonts w:ascii="Times New Roman" w:eastAsia="Calibri" w:hAnsi="Times New Roman" w:cs="Times New Roman"/>
          <w:sz w:val="28"/>
          <w:szCs w:val="28"/>
        </w:rPr>
        <w:t>ь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ных классов. </w:t>
      </w:r>
    </w:p>
    <w:p w:rsidR="00D01733" w:rsidRPr="00CD4C73" w:rsidRDefault="00D01733" w:rsidP="00CD4C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Традиционно большое внимание уделяется выявлению и поддержке лиц, проявивших выдающиеся способности. С этой целью в образовательных учреждениях функционируют службы психолого-педагогического сопрово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ж</w:t>
      </w:r>
      <w:r w:rsidRPr="00F56310">
        <w:rPr>
          <w:rFonts w:ascii="Times New Roman" w:eastAsia="Calibri" w:hAnsi="Times New Roman" w:cs="Times New Roman"/>
          <w:sz w:val="28"/>
          <w:szCs w:val="28"/>
        </w:rPr>
        <w:t>дения детей, школьн</w:t>
      </w:r>
      <w:r w:rsidR="0078182F">
        <w:rPr>
          <w:rFonts w:ascii="Times New Roman" w:eastAsia="Calibri" w:hAnsi="Times New Roman" w:cs="Times New Roman"/>
          <w:sz w:val="28"/>
          <w:szCs w:val="28"/>
        </w:rPr>
        <w:t xml:space="preserve">ые научные общества. </w:t>
      </w:r>
      <w:r w:rsidR="00CD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82F" w:rsidRPr="0078182F">
        <w:rPr>
          <w:rFonts w:ascii="Times New Roman" w:hAnsi="Times New Roman" w:cs="Times New Roman"/>
          <w:sz w:val="28"/>
          <w:szCs w:val="28"/>
        </w:rPr>
        <w:t>Через  проведение  предметных олимпиад, научно-практических конференций, интеллектуальных соревнов</w:t>
      </w:r>
      <w:r w:rsidR="0078182F" w:rsidRPr="0078182F">
        <w:rPr>
          <w:rFonts w:ascii="Times New Roman" w:hAnsi="Times New Roman" w:cs="Times New Roman"/>
          <w:sz w:val="28"/>
          <w:szCs w:val="28"/>
        </w:rPr>
        <w:t>а</w:t>
      </w:r>
      <w:r w:rsidR="0078182F" w:rsidRPr="0078182F">
        <w:rPr>
          <w:rFonts w:ascii="Times New Roman" w:hAnsi="Times New Roman" w:cs="Times New Roman"/>
          <w:sz w:val="28"/>
          <w:szCs w:val="28"/>
        </w:rPr>
        <w:t>ний, творческих конкурсов и  спортивных мероприятий создаются условия  для развития,   социализации и профессионального самоопределения обуч</w:t>
      </w:r>
      <w:r w:rsidR="0078182F" w:rsidRPr="0078182F">
        <w:rPr>
          <w:rFonts w:ascii="Times New Roman" w:hAnsi="Times New Roman" w:cs="Times New Roman"/>
          <w:sz w:val="28"/>
          <w:szCs w:val="28"/>
        </w:rPr>
        <w:t>а</w:t>
      </w:r>
      <w:r w:rsidR="0078182F" w:rsidRPr="0078182F">
        <w:rPr>
          <w:rFonts w:ascii="Times New Roman" w:hAnsi="Times New Roman" w:cs="Times New Roman"/>
          <w:sz w:val="28"/>
          <w:szCs w:val="28"/>
        </w:rPr>
        <w:t xml:space="preserve">ющихся. </w:t>
      </w:r>
    </w:p>
    <w:p w:rsidR="00D01733" w:rsidRPr="003E2F4B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2F4B">
        <w:rPr>
          <w:rFonts w:ascii="Times New Roman" w:eastAsia="Calibri" w:hAnsi="Times New Roman" w:cs="Times New Roman"/>
          <w:b/>
          <w:i/>
          <w:sz w:val="28"/>
          <w:szCs w:val="28"/>
        </w:rPr>
        <w:t>Система дополнительного образования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Дополнительное образование: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-  для всех категорий гра</w:t>
      </w:r>
      <w:r w:rsidR="00210CD4">
        <w:rPr>
          <w:rFonts w:ascii="Times New Roman" w:eastAsia="Calibri" w:hAnsi="Times New Roman" w:cs="Times New Roman"/>
          <w:sz w:val="28"/>
          <w:szCs w:val="28"/>
        </w:rPr>
        <w:t>ждан: дети, подростки, взрослые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- бесплатно и платно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- в общеобразовательных учреждениях и учреждениях </w:t>
      </w:r>
      <w:proofErr w:type="spellStart"/>
      <w:r w:rsidRPr="00F56310">
        <w:rPr>
          <w:rFonts w:ascii="Times New Roman" w:eastAsia="Calibri" w:hAnsi="Times New Roman" w:cs="Times New Roman"/>
          <w:sz w:val="28"/>
          <w:szCs w:val="28"/>
        </w:rPr>
        <w:t>допобразования</w:t>
      </w:r>
      <w:proofErr w:type="spellEnd"/>
      <w:r w:rsidRPr="00F563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C51" w:rsidRPr="00C933B2" w:rsidRDefault="00823C51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Реализуются общеобразовательные общеразвивающие программы х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дожественной, </w:t>
      </w:r>
      <w:r w:rsidRPr="00C933B2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C933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33B2">
        <w:rPr>
          <w:rFonts w:ascii="Times New Roman" w:hAnsi="Times New Roman" w:cs="Times New Roman"/>
          <w:sz w:val="28"/>
          <w:szCs w:val="28"/>
        </w:rPr>
        <w:t>социально-педагогической ест</w:t>
      </w:r>
      <w:r w:rsidRPr="00C933B2">
        <w:rPr>
          <w:rFonts w:ascii="Times New Roman" w:hAnsi="Times New Roman" w:cs="Times New Roman"/>
          <w:sz w:val="28"/>
          <w:szCs w:val="28"/>
        </w:rPr>
        <w:t>е</w:t>
      </w:r>
      <w:r w:rsidRPr="00C933B2">
        <w:rPr>
          <w:rFonts w:ascii="Times New Roman" w:hAnsi="Times New Roman" w:cs="Times New Roman"/>
          <w:sz w:val="28"/>
          <w:szCs w:val="28"/>
        </w:rPr>
        <w:t>ственнонаучной</w:t>
      </w:r>
      <w:r w:rsidR="00C933B2" w:rsidRPr="00C933B2">
        <w:rPr>
          <w:rFonts w:ascii="Times New Roman" w:hAnsi="Times New Roman" w:cs="Times New Roman"/>
          <w:sz w:val="28"/>
          <w:szCs w:val="28"/>
        </w:rPr>
        <w:t>, туристско-краеведческой направленностей.</w:t>
      </w:r>
    </w:p>
    <w:p w:rsidR="00D01733" w:rsidRPr="00F56310" w:rsidRDefault="00C933B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B2">
        <w:rPr>
          <w:rFonts w:ascii="Times New Roman" w:hAnsi="Times New Roman" w:cs="Times New Roman"/>
          <w:sz w:val="28"/>
          <w:szCs w:val="28"/>
        </w:rPr>
        <w:lastRenderedPageBreak/>
        <w:t>Изменившиеся за последние годы  социально- экономические отнош</w:t>
      </w:r>
      <w:r w:rsidRPr="00C933B2">
        <w:rPr>
          <w:rFonts w:ascii="Times New Roman" w:hAnsi="Times New Roman" w:cs="Times New Roman"/>
          <w:sz w:val="28"/>
          <w:szCs w:val="28"/>
        </w:rPr>
        <w:t>е</w:t>
      </w:r>
      <w:r w:rsidRPr="00C933B2">
        <w:rPr>
          <w:rFonts w:ascii="Times New Roman" w:hAnsi="Times New Roman" w:cs="Times New Roman"/>
          <w:sz w:val="28"/>
          <w:szCs w:val="28"/>
        </w:rPr>
        <w:t>ния в обществе</w:t>
      </w:r>
      <w:r w:rsidR="001C64EB">
        <w:rPr>
          <w:rFonts w:ascii="Times New Roman" w:hAnsi="Times New Roman" w:cs="Times New Roman"/>
          <w:sz w:val="28"/>
          <w:szCs w:val="28"/>
        </w:rPr>
        <w:t xml:space="preserve">, запросы участников образовательных отношений </w:t>
      </w:r>
      <w:r w:rsidRPr="00C933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C933B2">
        <w:rPr>
          <w:rFonts w:ascii="Times New Roman" w:hAnsi="Times New Roman" w:cs="Times New Roman"/>
          <w:sz w:val="28"/>
          <w:szCs w:val="28"/>
        </w:rPr>
        <w:t>новые требования к  системе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детей. </w:t>
      </w:r>
      <w:r w:rsidR="00D01733" w:rsidRPr="00F56310">
        <w:rPr>
          <w:rFonts w:ascii="Times New Roman" w:hAnsi="Times New Roman" w:cs="Times New Roman"/>
          <w:sz w:val="28"/>
          <w:szCs w:val="28"/>
        </w:rPr>
        <w:t>Сег</w:t>
      </w:r>
      <w:r w:rsidR="00D01733" w:rsidRPr="00F56310">
        <w:rPr>
          <w:rFonts w:ascii="Times New Roman" w:hAnsi="Times New Roman" w:cs="Times New Roman"/>
          <w:sz w:val="28"/>
          <w:szCs w:val="28"/>
        </w:rPr>
        <w:t>о</w:t>
      </w:r>
      <w:r w:rsidR="00D01733" w:rsidRPr="00F56310">
        <w:rPr>
          <w:rFonts w:ascii="Times New Roman" w:hAnsi="Times New Roman" w:cs="Times New Roman"/>
          <w:sz w:val="28"/>
          <w:szCs w:val="28"/>
        </w:rPr>
        <w:t xml:space="preserve">дня </w:t>
      </w:r>
      <w:r w:rsidR="000050FC">
        <w:rPr>
          <w:rFonts w:ascii="Times New Roman" w:hAnsi="Times New Roman" w:cs="Times New Roman"/>
          <w:sz w:val="28"/>
          <w:szCs w:val="28"/>
        </w:rPr>
        <w:t>необходимы</w:t>
      </w:r>
      <w:r w:rsidR="00D01733" w:rsidRPr="00F56310">
        <w:rPr>
          <w:rFonts w:ascii="Times New Roman" w:hAnsi="Times New Roman" w:cs="Times New Roman"/>
          <w:sz w:val="28"/>
          <w:szCs w:val="28"/>
        </w:rPr>
        <w:t xml:space="preserve"> системные меры по повышению социальной направленн</w:t>
      </w:r>
      <w:r w:rsidR="00D01733" w:rsidRPr="00F56310">
        <w:rPr>
          <w:rFonts w:ascii="Times New Roman" w:hAnsi="Times New Roman" w:cs="Times New Roman"/>
          <w:sz w:val="28"/>
          <w:szCs w:val="28"/>
        </w:rPr>
        <w:t>о</w:t>
      </w:r>
      <w:r w:rsidR="00D01733" w:rsidRPr="00F56310">
        <w:rPr>
          <w:rFonts w:ascii="Times New Roman" w:hAnsi="Times New Roman" w:cs="Times New Roman"/>
          <w:sz w:val="28"/>
          <w:szCs w:val="28"/>
        </w:rPr>
        <w:t xml:space="preserve">сти системы </w:t>
      </w:r>
      <w:r w:rsidR="001C64E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D01733" w:rsidRPr="00F56310">
        <w:rPr>
          <w:rFonts w:ascii="Times New Roman" w:hAnsi="Times New Roman" w:cs="Times New Roman"/>
          <w:sz w:val="28"/>
          <w:szCs w:val="28"/>
        </w:rPr>
        <w:t>образования, созданию условий для успешн</w:t>
      </w:r>
      <w:r w:rsidR="00D01733" w:rsidRPr="00F56310">
        <w:rPr>
          <w:rFonts w:ascii="Times New Roman" w:hAnsi="Times New Roman" w:cs="Times New Roman"/>
          <w:sz w:val="28"/>
          <w:szCs w:val="28"/>
        </w:rPr>
        <w:t>о</w:t>
      </w:r>
      <w:r w:rsidR="00D01733" w:rsidRPr="00F56310">
        <w:rPr>
          <w:rFonts w:ascii="Times New Roman" w:hAnsi="Times New Roman" w:cs="Times New Roman"/>
          <w:sz w:val="28"/>
          <w:szCs w:val="28"/>
        </w:rPr>
        <w:t>сти каждого ребенка независимо от места жительства и социально-экономического статуса семей, а также обеспечению права каждого ребенка на развитие и свободный выбор различных видов деятельности, в которых происходит его личностное и профессиональное самоопределение, формир</w:t>
      </w:r>
      <w:r w:rsidR="00D01733" w:rsidRPr="00F56310">
        <w:rPr>
          <w:rFonts w:ascii="Times New Roman" w:hAnsi="Times New Roman" w:cs="Times New Roman"/>
          <w:sz w:val="28"/>
          <w:szCs w:val="28"/>
        </w:rPr>
        <w:t>о</w:t>
      </w:r>
      <w:r w:rsidR="00D01733" w:rsidRPr="00F56310">
        <w:rPr>
          <w:rFonts w:ascii="Times New Roman" w:hAnsi="Times New Roman" w:cs="Times New Roman"/>
          <w:sz w:val="28"/>
          <w:szCs w:val="28"/>
        </w:rPr>
        <w:t>ванию у молодого поколения культуры здорового и безопасного образа жи</w:t>
      </w:r>
      <w:r w:rsidR="00D01733" w:rsidRPr="00F56310">
        <w:rPr>
          <w:rFonts w:ascii="Times New Roman" w:hAnsi="Times New Roman" w:cs="Times New Roman"/>
          <w:sz w:val="28"/>
          <w:szCs w:val="28"/>
        </w:rPr>
        <w:t>з</w:t>
      </w:r>
      <w:r w:rsidR="00D01733" w:rsidRPr="00F56310">
        <w:rPr>
          <w:rFonts w:ascii="Times New Roman" w:hAnsi="Times New Roman" w:cs="Times New Roman"/>
          <w:sz w:val="28"/>
          <w:szCs w:val="28"/>
        </w:rPr>
        <w:t xml:space="preserve">ни, развития творческих способностей и активной гражданской позиции. </w:t>
      </w:r>
    </w:p>
    <w:p w:rsidR="00D01733" w:rsidRPr="00CD4C73" w:rsidRDefault="001C64EB" w:rsidP="00CD4C7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082C9F">
        <w:rPr>
          <w:sz w:val="28"/>
          <w:szCs w:val="28"/>
        </w:rPr>
        <w:t>Работа муниципальных  учреждений дополнительного образования д</w:t>
      </w:r>
      <w:r w:rsidRPr="00082C9F">
        <w:rPr>
          <w:sz w:val="28"/>
          <w:szCs w:val="28"/>
        </w:rPr>
        <w:t>е</w:t>
      </w:r>
      <w:r w:rsidRPr="00082C9F">
        <w:rPr>
          <w:sz w:val="28"/>
          <w:szCs w:val="28"/>
        </w:rPr>
        <w:t>тей направлена на обеспечение качества предоставления дополнительных образовательных услуг, обеспечивающих развитие личности ребенка.  Соо</w:t>
      </w:r>
      <w:r w:rsidRPr="00082C9F">
        <w:rPr>
          <w:sz w:val="28"/>
          <w:szCs w:val="28"/>
        </w:rPr>
        <w:t>т</w:t>
      </w:r>
      <w:r w:rsidRPr="00082C9F">
        <w:rPr>
          <w:sz w:val="28"/>
          <w:szCs w:val="28"/>
        </w:rPr>
        <w:t xml:space="preserve">ветственно профилю в каждом из учреждений   используются   свои формы и </w:t>
      </w:r>
      <w:r w:rsidRPr="00CD4C73">
        <w:rPr>
          <w:sz w:val="28"/>
          <w:szCs w:val="28"/>
        </w:rPr>
        <w:t>методы.</w:t>
      </w:r>
      <w:r>
        <w:rPr>
          <w:sz w:val="28"/>
          <w:szCs w:val="28"/>
        </w:rPr>
        <w:t xml:space="preserve"> </w:t>
      </w:r>
      <w:r w:rsidRPr="00082C9F">
        <w:rPr>
          <w:sz w:val="28"/>
          <w:szCs w:val="28"/>
        </w:rPr>
        <w:t>Воспитательная среда  учреждений дополнительного образования детей  позволяет обучающимся достигать высокого личностного уровня творческого развития, свидетельством чему являются многочисленные д</w:t>
      </w:r>
      <w:r w:rsidRPr="00082C9F">
        <w:rPr>
          <w:sz w:val="28"/>
          <w:szCs w:val="28"/>
        </w:rPr>
        <w:t>о</w:t>
      </w:r>
      <w:r w:rsidRPr="00082C9F">
        <w:rPr>
          <w:sz w:val="28"/>
          <w:szCs w:val="28"/>
        </w:rPr>
        <w:t>стижения  на конкурсах, фестивалях, спортивных соревнованиях  разного уровня.</w:t>
      </w:r>
      <w:r w:rsidRPr="001C64EB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Однако, т</w:t>
      </w:r>
      <w:r w:rsidRPr="000050FC">
        <w:rPr>
          <w:sz w:val="28"/>
          <w:szCs w:val="28"/>
        </w:rPr>
        <w:t>енденции развития профессий, рынков труда, информац</w:t>
      </w:r>
      <w:r w:rsidRPr="000050FC">
        <w:rPr>
          <w:sz w:val="28"/>
          <w:szCs w:val="28"/>
        </w:rPr>
        <w:t>и</w:t>
      </w:r>
      <w:r w:rsidRPr="000050FC">
        <w:rPr>
          <w:sz w:val="28"/>
          <w:szCs w:val="28"/>
        </w:rPr>
        <w:t>онной среды и технологий приводят к необходимости расширения спектра дополнительн</w:t>
      </w:r>
      <w:r>
        <w:rPr>
          <w:sz w:val="28"/>
          <w:szCs w:val="28"/>
        </w:rPr>
        <w:t xml:space="preserve">ых общеобразовательных программ, </w:t>
      </w:r>
      <w:r w:rsidR="0046165C">
        <w:rPr>
          <w:sz w:val="28"/>
          <w:szCs w:val="28"/>
        </w:rPr>
        <w:t>изменения подходов к их реализации, развития кадрового потенциала системы дополнительного обр</w:t>
      </w:r>
      <w:r w:rsidR="0046165C">
        <w:rPr>
          <w:sz w:val="28"/>
          <w:szCs w:val="28"/>
        </w:rPr>
        <w:t>а</w:t>
      </w:r>
      <w:r w:rsidR="0046165C">
        <w:rPr>
          <w:sz w:val="28"/>
          <w:szCs w:val="28"/>
        </w:rPr>
        <w:t>зования.</w:t>
      </w:r>
    </w:p>
    <w:p w:rsidR="00D01733" w:rsidRPr="003E2F4B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2F4B">
        <w:rPr>
          <w:rFonts w:ascii="Times New Roman" w:eastAsia="Calibri" w:hAnsi="Times New Roman" w:cs="Times New Roman"/>
          <w:b/>
          <w:i/>
          <w:sz w:val="28"/>
          <w:szCs w:val="28"/>
        </w:rPr>
        <w:t>Система воспитания детей</w:t>
      </w:r>
    </w:p>
    <w:p w:rsidR="00EB7985" w:rsidRDefault="00EB7985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B8">
        <w:rPr>
          <w:rFonts w:ascii="Times New Roman" w:hAnsi="Times New Roman" w:cs="Times New Roman"/>
          <w:sz w:val="28"/>
          <w:szCs w:val="28"/>
        </w:rPr>
        <w:t xml:space="preserve">Для муниципальной системы образования города Пскова воспитание </w:t>
      </w:r>
      <w:proofErr w:type="gramStart"/>
      <w:r w:rsidRPr="008A37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37B8">
        <w:rPr>
          <w:rFonts w:ascii="Times New Roman" w:hAnsi="Times New Roman" w:cs="Times New Roman"/>
          <w:sz w:val="28"/>
          <w:szCs w:val="28"/>
        </w:rPr>
        <w:t xml:space="preserve">  является приоритетным направлением деятельности.</w:t>
      </w: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2C9F">
        <w:rPr>
          <w:rFonts w:ascii="Times New Roman" w:hAnsi="Times New Roman" w:cs="Times New Roman"/>
          <w:sz w:val="28"/>
          <w:szCs w:val="28"/>
        </w:rPr>
        <w:t>Сегодня под воспитанием в образовательных учреждениях понимается создание усл</w:t>
      </w:r>
      <w:r w:rsidRPr="00082C9F">
        <w:rPr>
          <w:rFonts w:ascii="Times New Roman" w:hAnsi="Times New Roman" w:cs="Times New Roman"/>
          <w:sz w:val="28"/>
          <w:szCs w:val="28"/>
        </w:rPr>
        <w:t>о</w:t>
      </w:r>
      <w:r w:rsidRPr="00082C9F">
        <w:rPr>
          <w:rFonts w:ascii="Times New Roman" w:hAnsi="Times New Roman" w:cs="Times New Roman"/>
          <w:sz w:val="28"/>
          <w:szCs w:val="28"/>
        </w:rPr>
        <w:t xml:space="preserve">вий для развития личности ребенка, его духовно-нравственного становления и подготовке к жизненному самоопределению.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2F84">
        <w:rPr>
          <w:rFonts w:ascii="Times New Roman" w:hAnsi="Times New Roman" w:cs="Times New Roman"/>
          <w:sz w:val="28"/>
          <w:szCs w:val="28"/>
        </w:rPr>
        <w:t xml:space="preserve">оспитание духовно-нравственного, ответственного, инициативного и </w:t>
      </w:r>
      <w:r>
        <w:rPr>
          <w:rFonts w:ascii="Times New Roman" w:hAnsi="Times New Roman" w:cs="Times New Roman"/>
          <w:sz w:val="28"/>
          <w:szCs w:val="28"/>
        </w:rPr>
        <w:t xml:space="preserve">компетентного гражданина России </w:t>
      </w:r>
      <w:r w:rsidRPr="00122F84">
        <w:rPr>
          <w:rFonts w:ascii="Times New Roman" w:hAnsi="Times New Roman" w:cs="Times New Roman"/>
          <w:sz w:val="28"/>
          <w:szCs w:val="28"/>
        </w:rPr>
        <w:t>— задача предельно сложная, поскольку требует, в первую очередь,  изменения подхода к организации процесса воспитания.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Традиционно в муниципальной системе образования ведется знач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тельная работа по 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совершенствованию содержания и условий воспитания подростков,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сопровождению родительской общественн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сти. </w:t>
      </w:r>
    </w:p>
    <w:p w:rsidR="00EB7985" w:rsidRDefault="00D01733" w:rsidP="00EB7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воспитательной работы является с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вершенствование системы гражданского, патриотического и духовно-</w:t>
      </w:r>
      <w:r w:rsidRPr="00F563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нравственного воспитания детей и молодежи, развитие социально-значимой активности обучающихся. </w:t>
      </w:r>
      <w:r w:rsidRPr="00F5631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Муниципальные образовательные учреждения п</w:t>
      </w:r>
      <w:r w:rsidRPr="00F5631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стоянно повышают эффективность воспитательной деятельности. Об этом свидетельствуют достижения образовательных учреждений, педагогов и учащихся на региональном и федеральном уровнях.  </w:t>
      </w:r>
      <w:r w:rsidRPr="00F56310">
        <w:rPr>
          <w:rFonts w:ascii="Times New Roman" w:eastAsia="Calibri" w:hAnsi="Times New Roman" w:cs="Times New Roman"/>
          <w:sz w:val="28"/>
          <w:szCs w:val="28"/>
        </w:rPr>
        <w:t>Опыт образовательных учреждений города Пскова по системному подходу к организации воспит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>тельной деятельности на протяжении нескольких лет признается на всеро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с</w:t>
      </w:r>
      <w:r w:rsidRPr="00F56310">
        <w:rPr>
          <w:rFonts w:ascii="Times New Roman" w:eastAsia="Calibri" w:hAnsi="Times New Roman" w:cs="Times New Roman"/>
          <w:sz w:val="28"/>
          <w:szCs w:val="28"/>
        </w:rPr>
        <w:t>сийском уровне наиболее эффективным.</w:t>
      </w:r>
      <w:r w:rsidR="00EB7985" w:rsidRPr="00EB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33" w:rsidRPr="0018030A" w:rsidRDefault="00EB7985" w:rsidP="0018030A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д</w:t>
      </w:r>
      <w:r w:rsidRPr="00082C9F">
        <w:rPr>
          <w:rFonts w:ascii="Times New Roman" w:hAnsi="Times New Roman"/>
          <w:sz w:val="28"/>
          <w:szCs w:val="28"/>
        </w:rPr>
        <w:t xml:space="preserve">ля того, чтобы </w:t>
      </w:r>
      <w:proofErr w:type="gramStart"/>
      <w:r w:rsidRPr="00082C9F">
        <w:rPr>
          <w:rFonts w:ascii="Times New Roman" w:hAnsi="Times New Roman"/>
          <w:sz w:val="28"/>
          <w:szCs w:val="28"/>
        </w:rPr>
        <w:t xml:space="preserve">добиться </w:t>
      </w:r>
      <w:r w:rsidR="006B360B">
        <w:rPr>
          <w:rFonts w:ascii="Times New Roman" w:hAnsi="Times New Roman"/>
          <w:sz w:val="28"/>
          <w:szCs w:val="28"/>
        </w:rPr>
        <w:t>положительного результата</w:t>
      </w:r>
      <w:r w:rsidRPr="00082C9F">
        <w:rPr>
          <w:rFonts w:ascii="Times New Roman" w:hAnsi="Times New Roman"/>
          <w:sz w:val="28"/>
          <w:szCs w:val="28"/>
        </w:rPr>
        <w:t xml:space="preserve"> н</w:t>
      </w:r>
      <w:r w:rsidRPr="00082C9F">
        <w:rPr>
          <w:rFonts w:ascii="Times New Roman" w:hAnsi="Times New Roman"/>
          <w:sz w:val="28"/>
          <w:szCs w:val="28"/>
        </w:rPr>
        <w:t>е</w:t>
      </w:r>
      <w:r w:rsidRPr="00082C9F">
        <w:rPr>
          <w:rFonts w:ascii="Times New Roman" w:hAnsi="Times New Roman"/>
          <w:sz w:val="28"/>
          <w:szCs w:val="28"/>
        </w:rPr>
        <w:t>обходим</w:t>
      </w:r>
      <w:proofErr w:type="gramEnd"/>
      <w:r w:rsidRPr="00082C9F">
        <w:rPr>
          <w:rFonts w:ascii="Times New Roman" w:hAnsi="Times New Roman"/>
          <w:sz w:val="28"/>
          <w:szCs w:val="28"/>
        </w:rPr>
        <w:t xml:space="preserve"> комплексный, системный подход и программная форма организации воспитания и социализации </w:t>
      </w:r>
      <w:r>
        <w:rPr>
          <w:rFonts w:ascii="Times New Roman" w:hAnsi="Times New Roman"/>
          <w:sz w:val="28"/>
          <w:szCs w:val="28"/>
        </w:rPr>
        <w:t>юных жителей города Пскова</w:t>
      </w:r>
      <w:r w:rsidRPr="00082C9F">
        <w:rPr>
          <w:rFonts w:ascii="Times New Roman" w:hAnsi="Times New Roman"/>
          <w:sz w:val="28"/>
          <w:szCs w:val="28"/>
        </w:rPr>
        <w:t>.</w:t>
      </w:r>
    </w:p>
    <w:p w:rsidR="00D01733" w:rsidRPr="003E2F4B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E2F4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Кадровый потенциал муниципальной системы образования</w:t>
      </w:r>
    </w:p>
    <w:p w:rsidR="00676B87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состоянию на 1 сентября 2016 года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города работает 3031 </w:t>
      </w:r>
      <w:r w:rsidR="00655507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185E43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185E43" w:rsidRPr="00655507">
        <w:rPr>
          <w:rFonts w:ascii="Times New Roman" w:eastAsia="Calibri" w:hAnsi="Times New Roman" w:cs="Times New Roman"/>
          <w:sz w:val="28"/>
          <w:szCs w:val="28"/>
        </w:rPr>
        <w:t>1471</w:t>
      </w:r>
      <w:r w:rsidR="00185E43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  <w:r w:rsidR="00655507" w:rsidRPr="00655507">
        <w:rPr>
          <w:rFonts w:ascii="Times New Roman" w:eastAsia="Calibri" w:hAnsi="Times New Roman" w:cs="Times New Roman"/>
          <w:sz w:val="28"/>
          <w:szCs w:val="28"/>
        </w:rPr>
        <w:t>в общеобразовательных учреждениях</w:t>
      </w:r>
      <w:r w:rsidR="00185E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5455" w:rsidRPr="00655507">
        <w:rPr>
          <w:rFonts w:ascii="Times New Roman" w:eastAsia="Calibri" w:hAnsi="Times New Roman" w:cs="Times New Roman"/>
          <w:sz w:val="28"/>
          <w:szCs w:val="28"/>
        </w:rPr>
        <w:t>1120</w:t>
      </w:r>
      <w:r w:rsidR="00AD5455">
        <w:rPr>
          <w:rFonts w:ascii="Times New Roman" w:eastAsia="Calibri" w:hAnsi="Times New Roman" w:cs="Times New Roman"/>
          <w:sz w:val="28"/>
          <w:szCs w:val="28"/>
        </w:rPr>
        <w:t xml:space="preserve"> – в </w:t>
      </w:r>
      <w:r w:rsidR="00655507" w:rsidRPr="00655507"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учреждениях</w:t>
      </w:r>
      <w:r w:rsidR="00AD545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D5455" w:rsidRPr="00655507">
        <w:rPr>
          <w:rFonts w:ascii="Times New Roman" w:eastAsia="Calibri" w:hAnsi="Times New Roman" w:cs="Times New Roman"/>
          <w:sz w:val="28"/>
          <w:szCs w:val="28"/>
        </w:rPr>
        <w:t>440</w:t>
      </w:r>
      <w:r w:rsidR="00AD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507" w:rsidRPr="00655507">
        <w:rPr>
          <w:rFonts w:ascii="Times New Roman" w:eastAsia="Calibri" w:hAnsi="Times New Roman" w:cs="Times New Roman"/>
          <w:sz w:val="28"/>
          <w:szCs w:val="28"/>
        </w:rPr>
        <w:t>–</w:t>
      </w:r>
      <w:r w:rsidR="00AD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5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5507" w:rsidRPr="00655507">
        <w:rPr>
          <w:rFonts w:ascii="Times New Roman" w:eastAsia="Calibri" w:hAnsi="Times New Roman" w:cs="Times New Roman"/>
          <w:sz w:val="28"/>
          <w:szCs w:val="28"/>
        </w:rPr>
        <w:t xml:space="preserve">учреждениях дополнительного образования.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CC6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Кадровый потенциал муниципальной системы образования характер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зуется высоким уровнем профессионализма, что подтверждается </w:t>
      </w:r>
      <w:r w:rsidR="003F1204">
        <w:rPr>
          <w:rFonts w:ascii="Times New Roman" w:eastAsia="Calibri" w:hAnsi="Times New Roman" w:cs="Times New Roman"/>
          <w:sz w:val="28"/>
          <w:szCs w:val="28"/>
        </w:rPr>
        <w:t xml:space="preserve">устойчивой тенденцией повышения квалификационных категорий, </w:t>
      </w:r>
      <w:r w:rsidR="00DB4F8E">
        <w:rPr>
          <w:rFonts w:ascii="Times New Roman" w:eastAsia="Calibri" w:hAnsi="Times New Roman" w:cs="Times New Roman"/>
          <w:sz w:val="28"/>
          <w:szCs w:val="28"/>
        </w:rPr>
        <w:t>о</w:t>
      </w:r>
      <w:r w:rsidR="003F1204">
        <w:rPr>
          <w:rFonts w:ascii="Times New Roman" w:eastAsia="Calibri" w:hAnsi="Times New Roman" w:cs="Times New Roman"/>
          <w:sz w:val="28"/>
          <w:szCs w:val="28"/>
        </w:rPr>
        <w:t>бучение</w:t>
      </w:r>
      <w:r w:rsidR="00173FA7">
        <w:rPr>
          <w:rFonts w:ascii="Times New Roman" w:eastAsia="Calibri" w:hAnsi="Times New Roman" w:cs="Times New Roman"/>
          <w:sz w:val="28"/>
          <w:szCs w:val="28"/>
        </w:rPr>
        <w:t>м</w:t>
      </w:r>
      <w:r w:rsidR="003F1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9F4">
        <w:rPr>
          <w:rFonts w:ascii="Times New Roman" w:eastAsia="Calibri" w:hAnsi="Times New Roman" w:cs="Times New Roman"/>
          <w:sz w:val="28"/>
          <w:szCs w:val="28"/>
        </w:rPr>
        <w:t xml:space="preserve">отдельных педагогов </w:t>
      </w:r>
      <w:r w:rsidR="003F1204">
        <w:rPr>
          <w:rFonts w:ascii="Times New Roman" w:eastAsia="Calibri" w:hAnsi="Times New Roman" w:cs="Times New Roman"/>
          <w:sz w:val="28"/>
          <w:szCs w:val="28"/>
        </w:rPr>
        <w:t>в магистратур</w:t>
      </w:r>
      <w:r w:rsidR="000670E8">
        <w:rPr>
          <w:rFonts w:ascii="Times New Roman" w:eastAsia="Calibri" w:hAnsi="Times New Roman" w:cs="Times New Roman"/>
          <w:sz w:val="28"/>
          <w:szCs w:val="28"/>
        </w:rPr>
        <w:t>е</w:t>
      </w:r>
      <w:r w:rsidR="003F1204">
        <w:rPr>
          <w:rFonts w:ascii="Times New Roman" w:eastAsia="Calibri" w:hAnsi="Times New Roman" w:cs="Times New Roman"/>
          <w:sz w:val="28"/>
          <w:szCs w:val="28"/>
        </w:rPr>
        <w:t xml:space="preserve"> и аспирантуре</w:t>
      </w:r>
      <w:r w:rsidR="000670E8">
        <w:rPr>
          <w:rFonts w:ascii="Times New Roman" w:eastAsia="Calibri" w:hAnsi="Times New Roman" w:cs="Times New Roman"/>
          <w:sz w:val="28"/>
          <w:szCs w:val="28"/>
        </w:rPr>
        <w:t xml:space="preserve"> с п</w:t>
      </w:r>
      <w:r w:rsidR="00A05415">
        <w:rPr>
          <w:rFonts w:ascii="Times New Roman" w:eastAsia="Calibri" w:hAnsi="Times New Roman" w:cs="Times New Roman"/>
          <w:sz w:val="28"/>
          <w:szCs w:val="28"/>
        </w:rPr>
        <w:t>оследующей защитой диссерт</w:t>
      </w:r>
      <w:r w:rsidR="00A05415">
        <w:rPr>
          <w:rFonts w:ascii="Times New Roman" w:eastAsia="Calibri" w:hAnsi="Times New Roman" w:cs="Times New Roman"/>
          <w:sz w:val="28"/>
          <w:szCs w:val="28"/>
        </w:rPr>
        <w:t>а</w:t>
      </w:r>
      <w:r w:rsidR="00A05415">
        <w:rPr>
          <w:rFonts w:ascii="Times New Roman" w:eastAsia="Calibri" w:hAnsi="Times New Roman" w:cs="Times New Roman"/>
          <w:sz w:val="28"/>
          <w:szCs w:val="28"/>
        </w:rPr>
        <w:t xml:space="preserve">ций. </w:t>
      </w:r>
      <w:r w:rsidR="00A67047">
        <w:rPr>
          <w:rFonts w:ascii="Times New Roman" w:eastAsia="Calibri" w:hAnsi="Times New Roman" w:cs="Times New Roman"/>
          <w:sz w:val="28"/>
          <w:szCs w:val="28"/>
        </w:rPr>
        <w:t>Однако это не массовая практика</w:t>
      </w:r>
      <w:r w:rsidR="00021CC6">
        <w:rPr>
          <w:rFonts w:ascii="Times New Roman" w:eastAsia="Calibri" w:hAnsi="Times New Roman" w:cs="Times New Roman"/>
          <w:sz w:val="28"/>
          <w:szCs w:val="28"/>
        </w:rPr>
        <w:t xml:space="preserve"> и, чтобы подд</w:t>
      </w:r>
      <w:r w:rsidR="000C480E">
        <w:rPr>
          <w:rFonts w:ascii="Times New Roman" w:eastAsia="Calibri" w:hAnsi="Times New Roman" w:cs="Times New Roman"/>
          <w:sz w:val="28"/>
          <w:szCs w:val="28"/>
        </w:rPr>
        <w:t>ержать профессионал</w:t>
      </w:r>
      <w:r w:rsidR="000C480E">
        <w:rPr>
          <w:rFonts w:ascii="Times New Roman" w:eastAsia="Calibri" w:hAnsi="Times New Roman" w:cs="Times New Roman"/>
          <w:sz w:val="28"/>
          <w:szCs w:val="28"/>
        </w:rPr>
        <w:t>ь</w:t>
      </w:r>
      <w:r w:rsidR="000C480E">
        <w:rPr>
          <w:rFonts w:ascii="Times New Roman" w:eastAsia="Calibri" w:hAnsi="Times New Roman" w:cs="Times New Roman"/>
          <w:sz w:val="28"/>
          <w:szCs w:val="28"/>
        </w:rPr>
        <w:t xml:space="preserve">ную активность, </w:t>
      </w:r>
      <w:r w:rsidR="000C480E" w:rsidRPr="000C480E">
        <w:rPr>
          <w:rFonts w:ascii="Times New Roman" w:eastAsia="Calibri" w:hAnsi="Times New Roman" w:cs="Times New Roman"/>
          <w:sz w:val="28"/>
          <w:szCs w:val="28"/>
        </w:rPr>
        <w:t>ведется работа по переходу к «эффективному контракту», который поможет нормативно закрепить возможность поощрения педагог</w:t>
      </w:r>
      <w:r w:rsidR="000C480E" w:rsidRPr="000C480E">
        <w:rPr>
          <w:rFonts w:ascii="Times New Roman" w:eastAsia="Calibri" w:hAnsi="Times New Roman" w:cs="Times New Roman"/>
          <w:sz w:val="28"/>
          <w:szCs w:val="28"/>
        </w:rPr>
        <w:t>и</w:t>
      </w:r>
      <w:r w:rsidR="000C480E" w:rsidRPr="000C480E">
        <w:rPr>
          <w:rFonts w:ascii="Times New Roman" w:eastAsia="Calibri" w:hAnsi="Times New Roman" w:cs="Times New Roman"/>
          <w:sz w:val="28"/>
          <w:szCs w:val="28"/>
        </w:rPr>
        <w:t>ческих работников, чей вклад в общий результат особенно значим.</w:t>
      </w:r>
    </w:p>
    <w:p w:rsidR="00B723A2" w:rsidRDefault="000C480E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овышение требований к педагогическим кадрам в связи с принятием профессиональных стандартов, усложнение социокультурной ситуации, об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у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словленное динамичным развитием науки и технологий, усиливают потре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б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ность в педагогах, способных работать в изменяющихся условиях, непреры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в</w:t>
      </w:r>
      <w:r w:rsidR="00A67047" w:rsidRPr="00A67047">
        <w:rPr>
          <w:rFonts w:ascii="Times New Roman" w:eastAsia="Calibri" w:hAnsi="Times New Roman" w:cs="Times New Roman"/>
          <w:sz w:val="28"/>
          <w:szCs w:val="28"/>
        </w:rPr>
        <w:t>но повышать уровень профессионального мастерства.</w:t>
      </w:r>
      <w:r w:rsidR="00774912">
        <w:rPr>
          <w:rFonts w:ascii="Times New Roman" w:eastAsia="Calibri" w:hAnsi="Times New Roman" w:cs="Times New Roman"/>
          <w:sz w:val="28"/>
          <w:szCs w:val="28"/>
        </w:rPr>
        <w:t xml:space="preserve"> Удовлетворению пр</w:t>
      </w:r>
      <w:r w:rsidR="00774912">
        <w:rPr>
          <w:rFonts w:ascii="Times New Roman" w:eastAsia="Calibri" w:hAnsi="Times New Roman" w:cs="Times New Roman"/>
          <w:sz w:val="28"/>
          <w:szCs w:val="28"/>
        </w:rPr>
        <w:t>о</w:t>
      </w:r>
      <w:r w:rsidR="00774912">
        <w:rPr>
          <w:rFonts w:ascii="Times New Roman" w:eastAsia="Calibri" w:hAnsi="Times New Roman" w:cs="Times New Roman"/>
          <w:sz w:val="28"/>
          <w:szCs w:val="28"/>
        </w:rPr>
        <w:t>фессиональных запросов педагогов способствует работа муниципальной м</w:t>
      </w:r>
      <w:r w:rsidR="00774912">
        <w:rPr>
          <w:rFonts w:ascii="Times New Roman" w:eastAsia="Calibri" w:hAnsi="Times New Roman" w:cs="Times New Roman"/>
          <w:sz w:val="28"/>
          <w:szCs w:val="28"/>
        </w:rPr>
        <w:t>е</w:t>
      </w:r>
      <w:r w:rsidR="00774912">
        <w:rPr>
          <w:rFonts w:ascii="Times New Roman" w:eastAsia="Calibri" w:hAnsi="Times New Roman" w:cs="Times New Roman"/>
          <w:sz w:val="28"/>
          <w:szCs w:val="28"/>
        </w:rPr>
        <w:t>тодической службы</w:t>
      </w:r>
      <w:r w:rsidR="00917302">
        <w:rPr>
          <w:rFonts w:ascii="Times New Roman" w:eastAsia="Calibri" w:hAnsi="Times New Roman" w:cs="Times New Roman"/>
          <w:sz w:val="28"/>
          <w:szCs w:val="28"/>
        </w:rPr>
        <w:t xml:space="preserve">, однако существуют проблемы, решение которых </w:t>
      </w:r>
      <w:r w:rsidR="00993406">
        <w:rPr>
          <w:rFonts w:ascii="Times New Roman" w:eastAsia="Calibri" w:hAnsi="Times New Roman" w:cs="Times New Roman"/>
          <w:sz w:val="28"/>
          <w:szCs w:val="28"/>
        </w:rPr>
        <w:t>связ</w:t>
      </w:r>
      <w:r w:rsidR="00993406">
        <w:rPr>
          <w:rFonts w:ascii="Times New Roman" w:eastAsia="Calibri" w:hAnsi="Times New Roman" w:cs="Times New Roman"/>
          <w:sz w:val="28"/>
          <w:szCs w:val="28"/>
        </w:rPr>
        <w:t>а</w:t>
      </w:r>
      <w:r w:rsidR="00993406">
        <w:rPr>
          <w:rFonts w:ascii="Times New Roman" w:eastAsia="Calibri" w:hAnsi="Times New Roman" w:cs="Times New Roman"/>
          <w:sz w:val="28"/>
          <w:szCs w:val="28"/>
        </w:rPr>
        <w:t>но с системой профессионального образования</w:t>
      </w:r>
      <w:r w:rsidR="000A1CBB">
        <w:rPr>
          <w:rFonts w:ascii="Times New Roman" w:eastAsia="Calibri" w:hAnsi="Times New Roman" w:cs="Times New Roman"/>
          <w:sz w:val="28"/>
          <w:szCs w:val="28"/>
        </w:rPr>
        <w:t xml:space="preserve"> и повышения квалифика</w:t>
      </w:r>
      <w:r w:rsidR="003F3A8A">
        <w:rPr>
          <w:rFonts w:ascii="Times New Roman" w:eastAsia="Calibri" w:hAnsi="Times New Roman" w:cs="Times New Roman"/>
          <w:sz w:val="28"/>
          <w:szCs w:val="28"/>
        </w:rPr>
        <w:t>ц</w:t>
      </w:r>
      <w:r w:rsidR="000A1CBB">
        <w:rPr>
          <w:rFonts w:ascii="Times New Roman" w:eastAsia="Calibri" w:hAnsi="Times New Roman" w:cs="Times New Roman"/>
          <w:sz w:val="28"/>
          <w:szCs w:val="28"/>
        </w:rPr>
        <w:t>ии</w:t>
      </w:r>
      <w:r w:rsidR="009934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6224">
        <w:rPr>
          <w:rFonts w:ascii="Times New Roman" w:eastAsia="Calibri" w:hAnsi="Times New Roman" w:cs="Times New Roman"/>
          <w:sz w:val="28"/>
          <w:szCs w:val="28"/>
        </w:rPr>
        <w:t>Одна из них - у</w:t>
      </w:r>
      <w:r w:rsidR="00993406" w:rsidRPr="00993406">
        <w:rPr>
          <w:rFonts w:ascii="Times New Roman" w:eastAsia="Calibri" w:hAnsi="Times New Roman" w:cs="Times New Roman"/>
          <w:sz w:val="28"/>
          <w:szCs w:val="28"/>
        </w:rPr>
        <w:t>меньшение количества педагогических специал</w:t>
      </w:r>
      <w:r w:rsidR="00993406">
        <w:rPr>
          <w:rFonts w:ascii="Times New Roman" w:eastAsia="Calibri" w:hAnsi="Times New Roman" w:cs="Times New Roman"/>
          <w:sz w:val="28"/>
          <w:szCs w:val="28"/>
        </w:rPr>
        <w:t xml:space="preserve">ьностей в </w:t>
      </w:r>
      <w:proofErr w:type="spellStart"/>
      <w:r w:rsidR="00993406">
        <w:rPr>
          <w:rFonts w:ascii="Times New Roman" w:eastAsia="Calibri" w:hAnsi="Times New Roman" w:cs="Times New Roman"/>
          <w:sz w:val="28"/>
          <w:szCs w:val="28"/>
        </w:rPr>
        <w:t>ПсковГУ</w:t>
      </w:r>
      <w:proofErr w:type="spellEnd"/>
      <w:r w:rsidR="00993406">
        <w:rPr>
          <w:rFonts w:ascii="Times New Roman" w:eastAsia="Calibri" w:hAnsi="Times New Roman" w:cs="Times New Roman"/>
          <w:sz w:val="28"/>
          <w:szCs w:val="28"/>
        </w:rPr>
        <w:t>. Наиболее вос</w:t>
      </w:r>
      <w:r w:rsidR="00993406" w:rsidRPr="00993406">
        <w:rPr>
          <w:rFonts w:ascii="Times New Roman" w:eastAsia="Calibri" w:hAnsi="Times New Roman" w:cs="Times New Roman"/>
          <w:sz w:val="28"/>
          <w:szCs w:val="28"/>
        </w:rPr>
        <w:t xml:space="preserve">требованными </w:t>
      </w:r>
      <w:r w:rsidR="00993406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гор</w:t>
      </w:r>
      <w:r w:rsidR="00993406">
        <w:rPr>
          <w:rFonts w:ascii="Times New Roman" w:eastAsia="Calibri" w:hAnsi="Times New Roman" w:cs="Times New Roman"/>
          <w:sz w:val="28"/>
          <w:szCs w:val="28"/>
        </w:rPr>
        <w:t>о</w:t>
      </w:r>
      <w:r w:rsidR="00993406">
        <w:rPr>
          <w:rFonts w:ascii="Times New Roman" w:eastAsia="Calibri" w:hAnsi="Times New Roman" w:cs="Times New Roman"/>
          <w:sz w:val="28"/>
          <w:szCs w:val="28"/>
        </w:rPr>
        <w:t xml:space="preserve">да Пскова </w:t>
      </w:r>
      <w:r w:rsidR="00993406" w:rsidRPr="00993406">
        <w:rPr>
          <w:rFonts w:ascii="Times New Roman" w:eastAsia="Calibri" w:hAnsi="Times New Roman" w:cs="Times New Roman"/>
          <w:sz w:val="28"/>
          <w:szCs w:val="28"/>
        </w:rPr>
        <w:t>являются учителя русского языка, начальных классов, математики, биологии, музыки, технологии, физической культуры</w:t>
      </w:r>
      <w:r w:rsidR="00BE13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3406" w:rsidRPr="00993406">
        <w:rPr>
          <w:rFonts w:ascii="Times New Roman" w:eastAsia="Calibri" w:hAnsi="Times New Roman" w:cs="Times New Roman"/>
          <w:sz w:val="28"/>
          <w:szCs w:val="28"/>
        </w:rPr>
        <w:t>воспитатели детских садов</w:t>
      </w:r>
      <w:r w:rsidR="00BE13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E1396" w:rsidRPr="00655507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2B6B8A">
        <w:rPr>
          <w:rFonts w:ascii="Times New Roman" w:eastAsia="Calibri" w:hAnsi="Times New Roman" w:cs="Times New Roman"/>
          <w:sz w:val="28"/>
          <w:szCs w:val="28"/>
        </w:rPr>
        <w:t>и</w:t>
      </w:r>
      <w:r w:rsidR="00BE1396" w:rsidRPr="00655507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="00993406" w:rsidRPr="00993406">
        <w:rPr>
          <w:rFonts w:ascii="Times New Roman" w:eastAsia="Calibri" w:hAnsi="Times New Roman" w:cs="Times New Roman"/>
          <w:sz w:val="28"/>
          <w:szCs w:val="28"/>
        </w:rPr>
        <w:t>.</w:t>
      </w:r>
      <w:r w:rsidR="00E66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60E" w:rsidRDefault="00E66224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проблема связана с системой повышения квалификации. </w:t>
      </w:r>
      <w:r w:rsidR="00783F18">
        <w:rPr>
          <w:rFonts w:ascii="Times New Roman" w:eastAsia="Calibri" w:hAnsi="Times New Roman" w:cs="Times New Roman"/>
          <w:sz w:val="28"/>
          <w:szCs w:val="28"/>
        </w:rPr>
        <w:t>Курс</w:t>
      </w:r>
      <w:r w:rsidR="00783F18">
        <w:rPr>
          <w:rFonts w:ascii="Times New Roman" w:eastAsia="Calibri" w:hAnsi="Times New Roman" w:cs="Times New Roman"/>
          <w:sz w:val="28"/>
          <w:szCs w:val="28"/>
        </w:rPr>
        <w:t>о</w:t>
      </w:r>
      <w:r w:rsidR="00783F18">
        <w:rPr>
          <w:rFonts w:ascii="Times New Roman" w:eastAsia="Calibri" w:hAnsi="Times New Roman" w:cs="Times New Roman"/>
          <w:sz w:val="28"/>
          <w:szCs w:val="28"/>
        </w:rPr>
        <w:t xml:space="preserve">вая подготовка </w:t>
      </w:r>
      <w:r w:rsidR="008B47E0">
        <w:rPr>
          <w:rFonts w:ascii="Times New Roman" w:eastAsia="Calibri" w:hAnsi="Times New Roman" w:cs="Times New Roman"/>
          <w:sz w:val="28"/>
          <w:szCs w:val="28"/>
        </w:rPr>
        <w:t xml:space="preserve">в городе Пскове осуществляется </w:t>
      </w:r>
      <w:r w:rsidR="008B47E0" w:rsidRPr="00E66224">
        <w:rPr>
          <w:rFonts w:ascii="Times New Roman" w:eastAsia="Calibri" w:hAnsi="Times New Roman" w:cs="Times New Roman"/>
          <w:sz w:val="28"/>
          <w:szCs w:val="28"/>
        </w:rPr>
        <w:t xml:space="preserve">не для всех категорий </w:t>
      </w:r>
      <w:r w:rsidR="008B47E0">
        <w:rPr>
          <w:rFonts w:ascii="Times New Roman" w:eastAsia="Calibri" w:hAnsi="Times New Roman" w:cs="Times New Roman"/>
          <w:sz w:val="28"/>
          <w:szCs w:val="28"/>
        </w:rPr>
        <w:t>пед</w:t>
      </w:r>
      <w:r w:rsidR="008B47E0">
        <w:rPr>
          <w:rFonts w:ascii="Times New Roman" w:eastAsia="Calibri" w:hAnsi="Times New Roman" w:cs="Times New Roman"/>
          <w:sz w:val="28"/>
          <w:szCs w:val="28"/>
        </w:rPr>
        <w:t>а</w:t>
      </w:r>
      <w:r w:rsidR="008B47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гогических </w:t>
      </w:r>
      <w:r w:rsidR="008B47E0" w:rsidRPr="00E66224">
        <w:rPr>
          <w:rFonts w:ascii="Times New Roman" w:eastAsia="Calibri" w:hAnsi="Times New Roman" w:cs="Times New Roman"/>
          <w:sz w:val="28"/>
          <w:szCs w:val="28"/>
        </w:rPr>
        <w:t>работников,</w:t>
      </w:r>
      <w:r w:rsidR="005C7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DDC"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>нет возможности получить професси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>о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>нальную переподготовку по профилю</w:t>
      </w:r>
      <w:r w:rsidR="00247DDC" w:rsidRPr="0024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247DDC">
        <w:rPr>
          <w:rFonts w:ascii="Times New Roman" w:eastAsia="Calibri" w:hAnsi="Times New Roman" w:cs="Times New Roman"/>
          <w:sz w:val="28"/>
          <w:szCs w:val="28"/>
        </w:rPr>
        <w:t>ам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>а</w:t>
      </w:r>
      <w:r w:rsidR="00247DDC" w:rsidRPr="00E66224">
        <w:rPr>
          <w:rFonts w:ascii="Times New Roman" w:eastAsia="Calibri" w:hAnsi="Times New Roman" w:cs="Times New Roman"/>
          <w:sz w:val="28"/>
          <w:szCs w:val="28"/>
        </w:rPr>
        <w:t>ния</w:t>
      </w:r>
      <w:r w:rsidR="00247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3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190">
        <w:rPr>
          <w:rFonts w:ascii="Times New Roman" w:eastAsia="Calibri" w:hAnsi="Times New Roman" w:cs="Times New Roman"/>
          <w:sz w:val="28"/>
          <w:szCs w:val="28"/>
        </w:rPr>
        <w:t>А</w:t>
      </w:r>
      <w:r w:rsidR="00536439" w:rsidRPr="00536439">
        <w:rPr>
          <w:rFonts w:ascii="Times New Roman" w:eastAsia="Calibri" w:hAnsi="Times New Roman" w:cs="Times New Roman"/>
          <w:sz w:val="28"/>
          <w:szCs w:val="28"/>
        </w:rPr>
        <w:t>ктуальн</w:t>
      </w:r>
      <w:r w:rsidR="001F0190">
        <w:rPr>
          <w:rFonts w:ascii="Times New Roman" w:eastAsia="Calibri" w:hAnsi="Times New Roman" w:cs="Times New Roman"/>
          <w:sz w:val="28"/>
          <w:szCs w:val="28"/>
        </w:rPr>
        <w:t xml:space="preserve">ой остается </w:t>
      </w:r>
      <w:r w:rsidR="00536439" w:rsidRPr="00536439">
        <w:rPr>
          <w:rFonts w:ascii="Times New Roman" w:eastAsia="Calibri" w:hAnsi="Times New Roman" w:cs="Times New Roman"/>
          <w:sz w:val="28"/>
          <w:szCs w:val="28"/>
        </w:rPr>
        <w:t>п</w:t>
      </w:r>
      <w:r w:rsidR="001F0190">
        <w:rPr>
          <w:rFonts w:ascii="Times New Roman" w:eastAsia="Calibri" w:hAnsi="Times New Roman" w:cs="Times New Roman"/>
          <w:sz w:val="28"/>
          <w:szCs w:val="28"/>
        </w:rPr>
        <w:t xml:space="preserve">одготовка </w:t>
      </w:r>
      <w:r w:rsidR="00536439" w:rsidRPr="00536439">
        <w:rPr>
          <w:rFonts w:ascii="Times New Roman" w:eastAsia="Calibri" w:hAnsi="Times New Roman" w:cs="Times New Roman"/>
          <w:sz w:val="28"/>
          <w:szCs w:val="28"/>
        </w:rPr>
        <w:t>руководящих кадров</w:t>
      </w:r>
      <w:r w:rsidR="001F0190">
        <w:rPr>
          <w:rFonts w:ascii="Times New Roman" w:eastAsia="Calibri" w:hAnsi="Times New Roman" w:cs="Times New Roman"/>
          <w:sz w:val="28"/>
          <w:szCs w:val="28"/>
        </w:rPr>
        <w:t>, для которых</w:t>
      </w:r>
      <w:r w:rsidR="00536439" w:rsidRPr="00536439">
        <w:rPr>
          <w:rFonts w:ascii="Times New Roman" w:eastAsia="Calibri" w:hAnsi="Times New Roman" w:cs="Times New Roman"/>
          <w:sz w:val="28"/>
          <w:szCs w:val="28"/>
        </w:rPr>
        <w:t xml:space="preserve"> умение перспективно мыслить, обл</w:t>
      </w:r>
      <w:r w:rsidR="00536439">
        <w:rPr>
          <w:rFonts w:ascii="Times New Roman" w:eastAsia="Calibri" w:hAnsi="Times New Roman" w:cs="Times New Roman"/>
          <w:sz w:val="28"/>
          <w:szCs w:val="28"/>
        </w:rPr>
        <w:t xml:space="preserve">адать проектной компетентностью </w:t>
      </w:r>
      <w:r w:rsidR="00192D3F">
        <w:rPr>
          <w:rFonts w:ascii="Times New Roman" w:eastAsia="Calibri" w:hAnsi="Times New Roman" w:cs="Times New Roman"/>
          <w:sz w:val="28"/>
          <w:szCs w:val="28"/>
        </w:rPr>
        <w:t>явл</w:t>
      </w:r>
      <w:r w:rsidR="00192D3F">
        <w:rPr>
          <w:rFonts w:ascii="Times New Roman" w:eastAsia="Calibri" w:hAnsi="Times New Roman" w:cs="Times New Roman"/>
          <w:sz w:val="28"/>
          <w:szCs w:val="28"/>
        </w:rPr>
        <w:t>я</w:t>
      </w:r>
      <w:r w:rsidR="00192D3F">
        <w:rPr>
          <w:rFonts w:ascii="Times New Roman" w:eastAsia="Calibri" w:hAnsi="Times New Roman" w:cs="Times New Roman"/>
          <w:sz w:val="28"/>
          <w:szCs w:val="28"/>
        </w:rPr>
        <w:t>ется</w:t>
      </w:r>
      <w:r w:rsidR="00536439">
        <w:rPr>
          <w:rFonts w:ascii="Times New Roman" w:eastAsia="Calibri" w:hAnsi="Times New Roman" w:cs="Times New Roman"/>
          <w:sz w:val="28"/>
          <w:szCs w:val="28"/>
        </w:rPr>
        <w:t xml:space="preserve"> насущной необходимостью.</w:t>
      </w:r>
      <w:r w:rsidR="00192D3F">
        <w:rPr>
          <w:rFonts w:ascii="Times New Roman" w:eastAsia="Calibri" w:hAnsi="Times New Roman" w:cs="Times New Roman"/>
          <w:sz w:val="28"/>
          <w:szCs w:val="28"/>
        </w:rPr>
        <w:t xml:space="preserve"> Педагоги Пскова имеют возможность п</w:t>
      </w:r>
      <w:r w:rsidR="004F3415">
        <w:rPr>
          <w:rFonts w:ascii="Times New Roman" w:eastAsia="Calibri" w:hAnsi="Times New Roman" w:cs="Times New Roman"/>
          <w:sz w:val="28"/>
          <w:szCs w:val="28"/>
        </w:rPr>
        <w:t>ов</w:t>
      </w:r>
      <w:r w:rsidR="004F3415">
        <w:rPr>
          <w:rFonts w:ascii="Times New Roman" w:eastAsia="Calibri" w:hAnsi="Times New Roman" w:cs="Times New Roman"/>
          <w:sz w:val="28"/>
          <w:szCs w:val="28"/>
        </w:rPr>
        <w:t>ы</w:t>
      </w:r>
      <w:r w:rsidR="004F3415">
        <w:rPr>
          <w:rFonts w:ascii="Times New Roman" w:eastAsia="Calibri" w:hAnsi="Times New Roman" w:cs="Times New Roman"/>
          <w:sz w:val="28"/>
          <w:szCs w:val="28"/>
        </w:rPr>
        <w:t xml:space="preserve">сить квалификацию </w:t>
      </w:r>
      <w:r w:rsidR="004F3415" w:rsidRPr="00E66224">
        <w:rPr>
          <w:rFonts w:ascii="Times New Roman" w:eastAsia="Calibri" w:hAnsi="Times New Roman" w:cs="Times New Roman"/>
          <w:sz w:val="28"/>
          <w:szCs w:val="28"/>
        </w:rPr>
        <w:t>бесплатно</w:t>
      </w:r>
      <w:r w:rsidR="004F3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F18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E66224">
        <w:rPr>
          <w:rFonts w:ascii="Times New Roman" w:eastAsia="Calibri" w:hAnsi="Times New Roman" w:cs="Times New Roman"/>
          <w:sz w:val="28"/>
          <w:szCs w:val="28"/>
        </w:rPr>
        <w:t>ПОИПКРО</w:t>
      </w:r>
      <w:r w:rsidR="004F3415">
        <w:rPr>
          <w:rFonts w:ascii="Times New Roman" w:eastAsia="Calibri" w:hAnsi="Times New Roman" w:cs="Times New Roman"/>
          <w:sz w:val="28"/>
          <w:szCs w:val="28"/>
        </w:rPr>
        <w:t xml:space="preserve"> и на коммерческой основе</w:t>
      </w:r>
      <w:r w:rsidR="004F3415" w:rsidRPr="00E66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D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224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proofErr w:type="spellStart"/>
      <w:r w:rsidRPr="00E66224">
        <w:rPr>
          <w:rFonts w:ascii="Times New Roman" w:eastAsia="Calibri" w:hAnsi="Times New Roman" w:cs="Times New Roman"/>
          <w:sz w:val="28"/>
          <w:szCs w:val="28"/>
        </w:rPr>
        <w:t>ПсковГУ</w:t>
      </w:r>
      <w:proofErr w:type="spellEnd"/>
      <w:r w:rsidRPr="00E66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760E" w:rsidRDefault="00447246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Повышению профессионального мастерства педагогов будет спосо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ствовать </w:t>
      </w:r>
      <w:r w:rsidR="00A6760E">
        <w:rPr>
          <w:rFonts w:ascii="Times New Roman" w:eastAsia="Calibri" w:hAnsi="Times New Roman" w:cs="Times New Roman"/>
          <w:sz w:val="28"/>
          <w:szCs w:val="28"/>
        </w:rPr>
        <w:t>модернизаци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A6760E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A6760E" w:rsidRPr="00216427">
        <w:rPr>
          <w:rFonts w:ascii="Times New Roman" w:eastAsia="Calibri" w:hAnsi="Times New Roman" w:cs="Times New Roman"/>
          <w:sz w:val="28"/>
          <w:szCs w:val="28"/>
        </w:rPr>
        <w:t>пальной методической службы</w:t>
      </w:r>
      <w:r w:rsidR="00A67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предусматр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вающая </w:t>
      </w:r>
      <w:r w:rsidR="00A6760E">
        <w:rPr>
          <w:rFonts w:ascii="Times New Roman" w:eastAsia="Calibri" w:hAnsi="Times New Roman" w:cs="Times New Roman"/>
          <w:sz w:val="28"/>
          <w:szCs w:val="28"/>
        </w:rPr>
        <w:t>о</w:t>
      </w:r>
      <w:r w:rsidR="004C4616">
        <w:rPr>
          <w:rFonts w:ascii="Times New Roman" w:eastAsia="Calibri" w:hAnsi="Times New Roman" w:cs="Times New Roman"/>
          <w:sz w:val="28"/>
          <w:szCs w:val="28"/>
        </w:rPr>
        <w:t xml:space="preserve">бновление </w:t>
      </w:r>
      <w:r w:rsidR="00A6760E">
        <w:rPr>
          <w:rFonts w:ascii="Times New Roman" w:eastAsia="Calibri" w:hAnsi="Times New Roman" w:cs="Times New Roman"/>
          <w:sz w:val="28"/>
          <w:szCs w:val="28"/>
        </w:rPr>
        <w:t>механизмов</w:t>
      </w:r>
      <w:r w:rsidR="00A6760E" w:rsidRPr="00A67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BB6">
        <w:rPr>
          <w:rFonts w:ascii="Times New Roman" w:eastAsia="Calibri" w:hAnsi="Times New Roman" w:cs="Times New Roman"/>
          <w:sz w:val="28"/>
          <w:szCs w:val="28"/>
        </w:rPr>
        <w:t>научно-методического сопровождения и</w:t>
      </w:r>
      <w:r w:rsidR="000B3BB6">
        <w:rPr>
          <w:rFonts w:ascii="Times New Roman" w:eastAsia="Calibri" w:hAnsi="Times New Roman" w:cs="Times New Roman"/>
          <w:sz w:val="28"/>
          <w:szCs w:val="28"/>
        </w:rPr>
        <w:t>н</w:t>
      </w:r>
      <w:r w:rsidR="000B3BB6">
        <w:rPr>
          <w:rFonts w:ascii="Times New Roman" w:eastAsia="Calibri" w:hAnsi="Times New Roman" w:cs="Times New Roman"/>
          <w:sz w:val="28"/>
          <w:szCs w:val="28"/>
        </w:rPr>
        <w:t xml:space="preserve">новационной деятельности педагогов и образовательных учреждений, </w:t>
      </w:r>
      <w:r w:rsidR="004B4575">
        <w:rPr>
          <w:rFonts w:ascii="Times New Roman" w:eastAsia="Calibri" w:hAnsi="Times New Roman" w:cs="Times New Roman"/>
          <w:sz w:val="28"/>
          <w:szCs w:val="28"/>
        </w:rPr>
        <w:t>акк</w:t>
      </w:r>
      <w:r w:rsidR="004B4575">
        <w:rPr>
          <w:rFonts w:ascii="Times New Roman" w:eastAsia="Calibri" w:hAnsi="Times New Roman" w:cs="Times New Roman"/>
          <w:sz w:val="28"/>
          <w:szCs w:val="28"/>
        </w:rPr>
        <w:t>у</w:t>
      </w:r>
      <w:r w:rsidR="004B4575">
        <w:rPr>
          <w:rFonts w:ascii="Times New Roman" w:eastAsia="Calibri" w:hAnsi="Times New Roman" w:cs="Times New Roman"/>
          <w:sz w:val="28"/>
          <w:szCs w:val="28"/>
        </w:rPr>
        <w:t>муляции и тиражирования наиболее эффективного педагогического опыта.</w:t>
      </w:r>
    </w:p>
    <w:p w:rsidR="00B96D90" w:rsidRDefault="00E52CD0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CD0">
        <w:rPr>
          <w:rFonts w:ascii="Times New Roman" w:eastAsia="Calibri" w:hAnsi="Times New Roman" w:cs="Times New Roman"/>
          <w:sz w:val="28"/>
          <w:szCs w:val="28"/>
        </w:rPr>
        <w:t xml:space="preserve">Говоря о современном состоянии </w:t>
      </w:r>
      <w:r w:rsidR="000D3F71">
        <w:rPr>
          <w:rFonts w:ascii="Times New Roman" w:eastAsia="Calibri" w:hAnsi="Times New Roman" w:cs="Times New Roman"/>
          <w:sz w:val="28"/>
          <w:szCs w:val="28"/>
        </w:rPr>
        <w:t xml:space="preserve">кадрового потенциала </w:t>
      </w:r>
      <w:r w:rsidRPr="00E52CD0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Pr="00E52CD0">
        <w:rPr>
          <w:rFonts w:ascii="Times New Roman" w:eastAsia="Calibri" w:hAnsi="Times New Roman" w:cs="Times New Roman"/>
          <w:sz w:val="28"/>
          <w:szCs w:val="28"/>
        </w:rPr>
        <w:t>ь</w:t>
      </w:r>
      <w:r w:rsidRPr="00E52CD0">
        <w:rPr>
          <w:rFonts w:ascii="Times New Roman" w:eastAsia="Calibri" w:hAnsi="Times New Roman" w:cs="Times New Roman"/>
          <w:sz w:val="28"/>
          <w:szCs w:val="28"/>
        </w:rPr>
        <w:t xml:space="preserve">ной системы образования, следует отметить проблему старения </w:t>
      </w:r>
      <w:r w:rsidR="00B96D90">
        <w:rPr>
          <w:rFonts w:ascii="Times New Roman" w:eastAsia="Calibri" w:hAnsi="Times New Roman" w:cs="Times New Roman"/>
          <w:sz w:val="28"/>
          <w:szCs w:val="28"/>
        </w:rPr>
        <w:t>кадров.</w:t>
      </w:r>
      <w:r w:rsidR="00B96D90" w:rsidRPr="00B96D90">
        <w:t xml:space="preserve"> </w:t>
      </w:r>
      <w:r w:rsidR="005A7AFD">
        <w:rPr>
          <w:rFonts w:ascii="Times New Roman" w:eastAsia="Calibri" w:hAnsi="Times New Roman" w:cs="Times New Roman"/>
          <w:sz w:val="28"/>
          <w:szCs w:val="28"/>
        </w:rPr>
        <w:t>Н</w:t>
      </w:r>
      <w:r w:rsidR="005A7AFD">
        <w:rPr>
          <w:rFonts w:ascii="Times New Roman" w:eastAsia="Calibri" w:hAnsi="Times New Roman" w:cs="Times New Roman"/>
          <w:sz w:val="28"/>
          <w:szCs w:val="28"/>
        </w:rPr>
        <w:t>е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>смотря на то, что в школы и детские сады города Пскова ежегодно устраив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>а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>ются на работу порядка 60 молодых специалистов, а на пенсию по возрасту уходят около 59% педагогов от прибывших молодых</w:t>
      </w:r>
      <w:r w:rsidR="00B96D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>число пед</w:t>
      </w:r>
      <w:r w:rsidR="00B96D90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>работников пенсионного возраста составляет около 26% от общей численн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>о</w:t>
      </w:r>
      <w:r w:rsidR="00B96D90" w:rsidRPr="00B96D90">
        <w:rPr>
          <w:rFonts w:ascii="Times New Roman" w:eastAsia="Calibri" w:hAnsi="Times New Roman" w:cs="Times New Roman"/>
          <w:sz w:val="28"/>
          <w:szCs w:val="28"/>
        </w:rPr>
        <w:t xml:space="preserve">сти педагогов, в возрасте до 35 лет – 23% от общего числа педагогических работников.   </w:t>
      </w:r>
    </w:p>
    <w:p w:rsidR="00D01733" w:rsidRPr="004C4616" w:rsidRDefault="00D01733" w:rsidP="004811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>Пер</w:t>
      </w:r>
      <w:r w:rsidR="005A7AFD">
        <w:rPr>
          <w:rFonts w:ascii="Times New Roman" w:hAnsi="Times New Roman" w:cs="Times New Roman"/>
          <w:sz w:val="28"/>
          <w:szCs w:val="28"/>
        </w:rPr>
        <w:t xml:space="preserve">спективная задача развития муниципальной </w:t>
      </w:r>
      <w:r w:rsidRPr="00F56310">
        <w:rPr>
          <w:rFonts w:ascii="Times New Roman" w:hAnsi="Times New Roman" w:cs="Times New Roman"/>
          <w:sz w:val="28"/>
          <w:szCs w:val="28"/>
        </w:rPr>
        <w:t>систем</w:t>
      </w:r>
      <w:r w:rsidR="00B5287E">
        <w:rPr>
          <w:rFonts w:ascii="Times New Roman" w:hAnsi="Times New Roman" w:cs="Times New Roman"/>
          <w:sz w:val="28"/>
          <w:szCs w:val="28"/>
        </w:rPr>
        <w:t>ы</w:t>
      </w:r>
      <w:r w:rsidRPr="00F5631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287E">
        <w:rPr>
          <w:rFonts w:ascii="Times New Roman" w:hAnsi="Times New Roman" w:cs="Times New Roman"/>
          <w:sz w:val="28"/>
          <w:szCs w:val="28"/>
        </w:rPr>
        <w:t xml:space="preserve">– не только </w:t>
      </w:r>
      <w:r w:rsidRPr="00F56310">
        <w:rPr>
          <w:rFonts w:ascii="Times New Roman" w:hAnsi="Times New Roman" w:cs="Times New Roman"/>
          <w:color w:val="000000"/>
          <w:sz w:val="28"/>
          <w:szCs w:val="28"/>
        </w:rPr>
        <w:t>привлечени</w:t>
      </w:r>
      <w:r w:rsidR="00B528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310">
        <w:rPr>
          <w:rFonts w:ascii="Times New Roman" w:hAnsi="Times New Roman" w:cs="Times New Roman"/>
          <w:bCs/>
          <w:color w:val="000000"/>
          <w:sz w:val="28"/>
          <w:szCs w:val="28"/>
        </w:rPr>
        <w:t>молодых специалистов</w:t>
      </w:r>
      <w:r w:rsidR="00B5287E">
        <w:rPr>
          <w:rFonts w:ascii="Times New Roman" w:hAnsi="Times New Roman" w:cs="Times New Roman"/>
          <w:bCs/>
          <w:color w:val="000000"/>
          <w:sz w:val="28"/>
          <w:szCs w:val="28"/>
        </w:rPr>
        <w:t>, но</w:t>
      </w:r>
      <w:r w:rsidR="00F10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F56310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4C4616">
        <w:rPr>
          <w:rFonts w:ascii="Times New Roman" w:eastAsia="Calibri" w:hAnsi="Times New Roman" w:cs="Times New Roman"/>
          <w:sz w:val="28"/>
          <w:szCs w:val="28"/>
        </w:rPr>
        <w:t>закреплени</w:t>
      </w:r>
      <w:r w:rsidR="00B5287E" w:rsidRPr="004C4616">
        <w:rPr>
          <w:rFonts w:ascii="Times New Roman" w:eastAsia="Calibri" w:hAnsi="Times New Roman" w:cs="Times New Roman"/>
          <w:sz w:val="28"/>
          <w:szCs w:val="28"/>
        </w:rPr>
        <w:t>е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 в образ</w:t>
      </w:r>
      <w:r w:rsidRPr="004C4616">
        <w:rPr>
          <w:rFonts w:ascii="Times New Roman" w:eastAsia="Calibri" w:hAnsi="Times New Roman" w:cs="Times New Roman"/>
          <w:sz w:val="28"/>
          <w:szCs w:val="28"/>
        </w:rPr>
        <w:t>о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учреждениях города Пскова. </w:t>
      </w:r>
      <w:r w:rsidR="008A0F19" w:rsidRPr="004C461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 </w:t>
      </w:r>
      <w:r w:rsidR="008A0F19" w:rsidRPr="004C4616">
        <w:rPr>
          <w:rFonts w:ascii="Times New Roman" w:hAnsi="Times New Roman" w:cs="Times New Roman"/>
          <w:sz w:val="28"/>
          <w:szCs w:val="28"/>
        </w:rPr>
        <w:t>целью закре</w:t>
      </w:r>
      <w:r w:rsidR="008A0F19" w:rsidRPr="004C4616">
        <w:rPr>
          <w:rFonts w:ascii="Times New Roman" w:hAnsi="Times New Roman" w:cs="Times New Roman"/>
          <w:sz w:val="28"/>
          <w:szCs w:val="28"/>
        </w:rPr>
        <w:t>п</w:t>
      </w:r>
      <w:r w:rsidR="008A0F19" w:rsidRPr="004C4616">
        <w:rPr>
          <w:rFonts w:ascii="Times New Roman" w:hAnsi="Times New Roman" w:cs="Times New Roman"/>
          <w:sz w:val="28"/>
          <w:szCs w:val="28"/>
        </w:rPr>
        <w:t xml:space="preserve">ления кадров в учреждениях общего образования реализуется региональная программа поддержки молодых специалистов. </w:t>
      </w:r>
      <w:r w:rsidR="004811A3" w:rsidRPr="004C4616">
        <w:rPr>
          <w:rFonts w:ascii="Times New Roman" w:hAnsi="Times New Roman" w:cs="Times New Roman"/>
          <w:sz w:val="28"/>
          <w:szCs w:val="28"/>
        </w:rPr>
        <w:t>Однако, как показывает пра</w:t>
      </w:r>
      <w:r w:rsidR="004811A3" w:rsidRPr="004C4616">
        <w:rPr>
          <w:rFonts w:ascii="Times New Roman" w:hAnsi="Times New Roman" w:cs="Times New Roman"/>
          <w:sz w:val="28"/>
          <w:szCs w:val="28"/>
        </w:rPr>
        <w:t>к</w:t>
      </w:r>
      <w:r w:rsidR="004811A3" w:rsidRPr="004C4616">
        <w:rPr>
          <w:rFonts w:ascii="Times New Roman" w:hAnsi="Times New Roman" w:cs="Times New Roman"/>
          <w:sz w:val="28"/>
          <w:szCs w:val="28"/>
        </w:rPr>
        <w:t xml:space="preserve">тика, необходима </w:t>
      </w:r>
      <w:r w:rsidRPr="004C4616">
        <w:rPr>
          <w:rFonts w:ascii="Times New Roman" w:eastAsia="Calibri" w:hAnsi="Times New Roman" w:cs="Times New Roman"/>
          <w:sz w:val="28"/>
          <w:szCs w:val="28"/>
        </w:rPr>
        <w:t>комплексн</w:t>
      </w:r>
      <w:r w:rsidR="004811A3" w:rsidRPr="004C4616">
        <w:rPr>
          <w:rFonts w:ascii="Times New Roman" w:eastAsia="Calibri" w:hAnsi="Times New Roman" w:cs="Times New Roman"/>
          <w:sz w:val="28"/>
          <w:szCs w:val="28"/>
        </w:rPr>
        <w:t>ая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4811A3" w:rsidRPr="004C4616">
        <w:rPr>
          <w:rFonts w:ascii="Times New Roman" w:eastAsia="Calibri" w:hAnsi="Times New Roman" w:cs="Times New Roman"/>
          <w:sz w:val="28"/>
          <w:szCs w:val="28"/>
        </w:rPr>
        <w:t>а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 молодых педагогов, в том числе за счет повышения статуса и популяризации деятельности Совета молодых п</w:t>
      </w:r>
      <w:r w:rsidRPr="004C4616">
        <w:rPr>
          <w:rFonts w:ascii="Times New Roman" w:eastAsia="Calibri" w:hAnsi="Times New Roman" w:cs="Times New Roman"/>
          <w:sz w:val="28"/>
          <w:szCs w:val="28"/>
        </w:rPr>
        <w:t>е</w:t>
      </w:r>
      <w:r w:rsidRPr="004C4616">
        <w:rPr>
          <w:rFonts w:ascii="Times New Roman" w:eastAsia="Calibri" w:hAnsi="Times New Roman" w:cs="Times New Roman"/>
          <w:sz w:val="28"/>
          <w:szCs w:val="28"/>
        </w:rPr>
        <w:t>дагогов города Пскова, организации планомерного повышения професси</w:t>
      </w:r>
      <w:r w:rsidRPr="004C4616">
        <w:rPr>
          <w:rFonts w:ascii="Times New Roman" w:eastAsia="Calibri" w:hAnsi="Times New Roman" w:cs="Times New Roman"/>
          <w:sz w:val="28"/>
          <w:szCs w:val="28"/>
        </w:rPr>
        <w:t>о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нального уровня молодых педагогов через реализацию </w:t>
      </w:r>
      <w:proofErr w:type="spellStart"/>
      <w:r w:rsidRPr="004C4616">
        <w:rPr>
          <w:rFonts w:ascii="Times New Roman" w:eastAsia="Calibri" w:hAnsi="Times New Roman" w:cs="Times New Roman"/>
          <w:sz w:val="28"/>
          <w:szCs w:val="28"/>
        </w:rPr>
        <w:t>деятельностно</w:t>
      </w:r>
      <w:proofErr w:type="spellEnd"/>
      <w:r w:rsidR="00544B61" w:rsidRPr="004C4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616">
        <w:rPr>
          <w:rFonts w:ascii="Times New Roman" w:eastAsia="Calibri" w:hAnsi="Times New Roman" w:cs="Times New Roman"/>
          <w:sz w:val="28"/>
          <w:szCs w:val="28"/>
        </w:rPr>
        <w:t>орие</w:t>
      </w:r>
      <w:r w:rsidRPr="004C4616">
        <w:rPr>
          <w:rFonts w:ascii="Times New Roman" w:eastAsia="Calibri" w:hAnsi="Times New Roman" w:cs="Times New Roman"/>
          <w:sz w:val="28"/>
          <w:szCs w:val="28"/>
        </w:rPr>
        <w:t>н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тированных обучающих </w:t>
      </w:r>
      <w:r w:rsidR="00544B61" w:rsidRPr="004C4616">
        <w:rPr>
          <w:rFonts w:ascii="Times New Roman" w:eastAsia="Calibri" w:hAnsi="Times New Roman" w:cs="Times New Roman"/>
          <w:sz w:val="28"/>
          <w:szCs w:val="28"/>
        </w:rPr>
        <w:t xml:space="preserve">«семинаров – </w:t>
      </w:r>
      <w:r w:rsidRPr="004C4616">
        <w:rPr>
          <w:rFonts w:ascii="Times New Roman" w:eastAsia="Calibri" w:hAnsi="Times New Roman" w:cs="Times New Roman"/>
          <w:sz w:val="28"/>
          <w:szCs w:val="28"/>
        </w:rPr>
        <w:t>школ», проведения конкурсов проф</w:t>
      </w:r>
      <w:r w:rsidR="00544B61" w:rsidRPr="004C4616">
        <w:rPr>
          <w:rFonts w:ascii="Times New Roman" w:eastAsia="Calibri" w:hAnsi="Times New Roman" w:cs="Times New Roman"/>
          <w:sz w:val="28"/>
          <w:szCs w:val="28"/>
        </w:rPr>
        <w:t>е</w:t>
      </w:r>
      <w:r w:rsidR="00544B61" w:rsidRPr="004C4616">
        <w:rPr>
          <w:rFonts w:ascii="Times New Roman" w:eastAsia="Calibri" w:hAnsi="Times New Roman" w:cs="Times New Roman"/>
          <w:sz w:val="28"/>
          <w:szCs w:val="28"/>
        </w:rPr>
        <w:t>с</w:t>
      </w:r>
      <w:r w:rsidR="00544B61" w:rsidRPr="004C4616">
        <w:rPr>
          <w:rFonts w:ascii="Times New Roman" w:eastAsia="Calibri" w:hAnsi="Times New Roman" w:cs="Times New Roman"/>
          <w:sz w:val="28"/>
          <w:szCs w:val="28"/>
        </w:rPr>
        <w:t xml:space="preserve">сионального </w:t>
      </w:r>
      <w:r w:rsidRPr="004C4616">
        <w:rPr>
          <w:rFonts w:ascii="Times New Roman" w:eastAsia="Calibri" w:hAnsi="Times New Roman" w:cs="Times New Roman"/>
          <w:sz w:val="28"/>
          <w:szCs w:val="28"/>
        </w:rPr>
        <w:t>мастерства</w:t>
      </w:r>
      <w:r w:rsidR="00544B61" w:rsidRPr="004C4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42DF" w:rsidRPr="004C4616">
        <w:rPr>
          <w:rFonts w:ascii="Times New Roman" w:eastAsia="Calibri" w:hAnsi="Times New Roman" w:cs="Times New Roman"/>
          <w:sz w:val="28"/>
          <w:szCs w:val="28"/>
        </w:rPr>
        <w:t>возрождения традиции профессионального наста</w:t>
      </w:r>
      <w:r w:rsidR="00D542DF" w:rsidRPr="004C4616">
        <w:rPr>
          <w:rFonts w:ascii="Times New Roman" w:eastAsia="Calibri" w:hAnsi="Times New Roman" w:cs="Times New Roman"/>
          <w:sz w:val="28"/>
          <w:szCs w:val="28"/>
        </w:rPr>
        <w:t>в</w:t>
      </w:r>
      <w:r w:rsidR="00D542DF" w:rsidRPr="004C4616">
        <w:rPr>
          <w:rFonts w:ascii="Times New Roman" w:eastAsia="Calibri" w:hAnsi="Times New Roman" w:cs="Times New Roman"/>
          <w:sz w:val="28"/>
          <w:szCs w:val="28"/>
        </w:rPr>
        <w:t>ничества</w:t>
      </w:r>
      <w:r w:rsidRPr="004C4616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D01733" w:rsidRPr="004C4616" w:rsidRDefault="00D01733" w:rsidP="003727E2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4616">
        <w:rPr>
          <w:rFonts w:ascii="Times New Roman" w:eastAsia="Calibri" w:hAnsi="Times New Roman" w:cs="Times New Roman"/>
          <w:b/>
          <w:i/>
          <w:sz w:val="28"/>
          <w:szCs w:val="28"/>
        </w:rPr>
        <w:t>Инфраструктура образовательных организаций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В течение последних лет</w:t>
      </w:r>
      <w:r w:rsidRPr="00F563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6310">
        <w:rPr>
          <w:rFonts w:ascii="Times New Roman" w:eastAsia="Calibri" w:hAnsi="Times New Roman" w:cs="Times New Roman"/>
          <w:sz w:val="28"/>
          <w:szCs w:val="28"/>
        </w:rPr>
        <w:t>объектом внимания Администрации города Пскова остается обновление материально-технической базы учреждений 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б</w:t>
      </w:r>
      <w:r w:rsidRPr="00F56310">
        <w:rPr>
          <w:rFonts w:ascii="Times New Roman" w:eastAsia="Calibri" w:hAnsi="Times New Roman" w:cs="Times New Roman"/>
          <w:sz w:val="28"/>
          <w:szCs w:val="28"/>
        </w:rPr>
        <w:t>разования, приведение ее в соответствие с требованиями федеральных гос</w:t>
      </w:r>
      <w:r w:rsidRPr="00F56310">
        <w:rPr>
          <w:rFonts w:ascii="Times New Roman" w:eastAsia="Calibri" w:hAnsi="Times New Roman" w:cs="Times New Roman"/>
          <w:sz w:val="28"/>
          <w:szCs w:val="28"/>
        </w:rPr>
        <w:t>у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дарственных </w:t>
      </w:r>
      <w:r w:rsidR="003F3A8A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стандартов. 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существующая с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стема образования не успевает обновляться, чтобы адекватно отвечать на 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технологические, культурные и социальные изменения, на новые потребн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семей и детей.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Подавляющее большинство зданий образовательных учреждений вв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дились массово в эксплуатацию в 60-70 годы 20 века, поэтому</w:t>
      </w:r>
      <w:r w:rsidRPr="00F563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6310">
        <w:rPr>
          <w:rFonts w:ascii="Times New Roman" w:eastAsia="Calibri" w:hAnsi="Times New Roman" w:cs="Times New Roman"/>
          <w:sz w:val="28"/>
          <w:szCs w:val="28"/>
        </w:rPr>
        <w:t>износ зданий остается острой проблемой.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Необходима дополнительная материальная база для внедрения Всеро</w:t>
      </w:r>
      <w:r w:rsidRPr="00F56310">
        <w:rPr>
          <w:rFonts w:ascii="Times New Roman" w:eastAsia="Calibri" w:hAnsi="Times New Roman" w:cs="Times New Roman"/>
          <w:sz w:val="28"/>
          <w:szCs w:val="28"/>
        </w:rPr>
        <w:t>с</w:t>
      </w:r>
      <w:r w:rsidRPr="00F56310">
        <w:rPr>
          <w:rFonts w:ascii="Times New Roman" w:eastAsia="Calibri" w:hAnsi="Times New Roman" w:cs="Times New Roman"/>
          <w:sz w:val="28"/>
          <w:szCs w:val="28"/>
        </w:rPr>
        <w:t>сийского физкультурно-спортивного комплекса «Готов к труду и обороне» (ГТО).</w:t>
      </w:r>
    </w:p>
    <w:p w:rsidR="00D01733" w:rsidRPr="00F56310" w:rsidRDefault="00D01733" w:rsidP="003727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Обновления требует компьютерное оборудование, качество которого сегодня в значительной степени определяет доступность образовательных услуг и разнообразие форм их получения.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Стремительное  развитие  сети Интернет и информационных технол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должно сопровождаться непрерывным совершенствованием системы и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безопасности, способной противостоять новым рискам и  нарастающему противоправному контенту.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Еще одной проблемой системы общего</w:t>
      </w:r>
      <w:r w:rsidRPr="00F563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6310">
        <w:rPr>
          <w:rFonts w:ascii="Times New Roman" w:eastAsia="Calibri" w:hAnsi="Times New Roman" w:cs="Times New Roman"/>
          <w:sz w:val="28"/>
          <w:szCs w:val="28"/>
        </w:rPr>
        <w:t>образования города является переполненность общеобразовательных учреждений по количеству обуча</w:t>
      </w:r>
      <w:r w:rsidRPr="00F56310">
        <w:rPr>
          <w:rFonts w:ascii="Times New Roman" w:eastAsia="Calibri" w:hAnsi="Times New Roman" w:cs="Times New Roman"/>
          <w:sz w:val="28"/>
          <w:szCs w:val="28"/>
        </w:rPr>
        <w:t>ю</w:t>
      </w:r>
      <w:r w:rsidRPr="00F56310">
        <w:rPr>
          <w:rFonts w:ascii="Times New Roman" w:eastAsia="Calibri" w:hAnsi="Times New Roman" w:cs="Times New Roman"/>
          <w:sz w:val="28"/>
          <w:szCs w:val="28"/>
        </w:rPr>
        <w:t>щихся. В 18 общеобразовательных учреждениях около 5 тыс. детей (23 % от общего количества школьников) обучаются во вторую смену, что затрудняет качественную реализацию федеральных государственных образовательных стандартов. Как показывает динамика роста численности обучающихся, сл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дует ожидать роста этого показателя. </w:t>
      </w:r>
    </w:p>
    <w:p w:rsidR="00D01733" w:rsidRPr="00076F80" w:rsidRDefault="00D01733" w:rsidP="00076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10">
        <w:rPr>
          <w:rFonts w:ascii="Times New Roman" w:eastAsia="Calibri" w:hAnsi="Times New Roman" w:cs="Times New Roman"/>
          <w:sz w:val="28"/>
          <w:szCs w:val="28"/>
        </w:rPr>
        <w:t>Ориентация на безопасн</w:t>
      </w:r>
      <w:r w:rsidR="00670F81">
        <w:rPr>
          <w:rFonts w:ascii="Times New Roman" w:eastAsia="Calibri" w:hAnsi="Times New Roman" w:cs="Times New Roman"/>
          <w:sz w:val="28"/>
          <w:szCs w:val="28"/>
        </w:rPr>
        <w:t>ое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и открыт</w:t>
      </w:r>
      <w:r w:rsidR="00670F81">
        <w:rPr>
          <w:rFonts w:ascii="Times New Roman" w:eastAsia="Calibri" w:hAnsi="Times New Roman" w:cs="Times New Roman"/>
          <w:sz w:val="28"/>
          <w:szCs w:val="28"/>
        </w:rPr>
        <w:t>ое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F81">
        <w:rPr>
          <w:rFonts w:ascii="Times New Roman" w:eastAsia="Calibri" w:hAnsi="Times New Roman" w:cs="Times New Roman"/>
          <w:sz w:val="28"/>
          <w:szCs w:val="28"/>
        </w:rPr>
        <w:t>общеобразовательное учрежд</w:t>
      </w:r>
      <w:r w:rsidR="00670F81">
        <w:rPr>
          <w:rFonts w:ascii="Times New Roman" w:eastAsia="Calibri" w:hAnsi="Times New Roman" w:cs="Times New Roman"/>
          <w:sz w:val="28"/>
          <w:szCs w:val="28"/>
        </w:rPr>
        <w:t>е</w:t>
      </w:r>
      <w:r w:rsidR="00670F81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требует как оптимизации использования имеющихся ресурсов, так и п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иска  дополнительных, необходимых для преодоления 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>отставания матер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ально-технических  условий от современных требований. </w:t>
      </w:r>
    </w:p>
    <w:p w:rsidR="00D01733" w:rsidRPr="00F56310" w:rsidRDefault="00D01733" w:rsidP="00372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современное состояние муниципальной системы обр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города Пскова  свидетельствует, что в сфере образования  имеются реальные предпосылки для реализации приоритетных направлений Страт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гии. </w:t>
      </w:r>
    </w:p>
    <w:p w:rsidR="00D01733" w:rsidRDefault="00D01733" w:rsidP="003727E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ориентация на д</w:t>
      </w:r>
      <w:r w:rsidRPr="00F56310">
        <w:rPr>
          <w:rFonts w:ascii="Times New Roman" w:eastAsia="Calibri" w:hAnsi="Times New Roman" w:cs="Times New Roman"/>
          <w:sz w:val="28"/>
          <w:szCs w:val="28"/>
        </w:rPr>
        <w:t>остижение нового качества образов</w:t>
      </w:r>
      <w:r w:rsidRPr="00F56310">
        <w:rPr>
          <w:rFonts w:ascii="Times New Roman" w:eastAsia="Calibri" w:hAnsi="Times New Roman" w:cs="Times New Roman"/>
          <w:sz w:val="28"/>
          <w:szCs w:val="28"/>
        </w:rPr>
        <w:t>а</w:t>
      </w:r>
      <w:r w:rsidRPr="00F56310">
        <w:rPr>
          <w:rFonts w:ascii="Times New Roman" w:eastAsia="Calibri" w:hAnsi="Times New Roman" w:cs="Times New Roman"/>
          <w:sz w:val="28"/>
          <w:szCs w:val="28"/>
        </w:rPr>
        <w:t>тельных результатов, расширение разнообразия и доступности образовател</w:t>
      </w:r>
      <w:r w:rsidRPr="00F56310">
        <w:rPr>
          <w:rFonts w:ascii="Times New Roman" w:eastAsia="Calibri" w:hAnsi="Times New Roman" w:cs="Times New Roman"/>
          <w:sz w:val="28"/>
          <w:szCs w:val="28"/>
        </w:rPr>
        <w:t>ь</w:t>
      </w:r>
      <w:r w:rsidRPr="00F56310">
        <w:rPr>
          <w:rFonts w:ascii="Times New Roman" w:eastAsia="Calibri" w:hAnsi="Times New Roman" w:cs="Times New Roman"/>
          <w:sz w:val="28"/>
          <w:szCs w:val="28"/>
        </w:rPr>
        <w:t>ных услуг требуют высокой  мобильности и гибкости муниципальной сист</w:t>
      </w:r>
      <w:r w:rsidRPr="00F56310">
        <w:rPr>
          <w:rFonts w:ascii="Times New Roman" w:eastAsia="Calibri" w:hAnsi="Times New Roman" w:cs="Times New Roman"/>
          <w:sz w:val="28"/>
          <w:szCs w:val="28"/>
        </w:rPr>
        <w:t>е</w:t>
      </w:r>
      <w:r w:rsidRPr="00F56310">
        <w:rPr>
          <w:rFonts w:ascii="Times New Roman" w:eastAsia="Calibri" w:hAnsi="Times New Roman" w:cs="Times New Roman"/>
          <w:sz w:val="28"/>
          <w:szCs w:val="28"/>
        </w:rPr>
        <w:t>мы образования, поиска эффективных механизмов  взаимодействия Админ</w:t>
      </w:r>
      <w:r w:rsidRPr="00F56310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страции города, </w:t>
      </w:r>
      <w:r w:rsidR="00E67511">
        <w:rPr>
          <w:rFonts w:ascii="Times New Roman" w:eastAsia="Calibri" w:hAnsi="Times New Roman" w:cs="Times New Roman"/>
          <w:sz w:val="28"/>
          <w:szCs w:val="28"/>
        </w:rPr>
        <w:t xml:space="preserve">руководителей и специалистов </w:t>
      </w:r>
      <w:r w:rsidRPr="00F56310">
        <w:rPr>
          <w:rFonts w:ascii="Times New Roman" w:eastAsia="Calibri" w:hAnsi="Times New Roman" w:cs="Times New Roman"/>
          <w:sz w:val="28"/>
          <w:szCs w:val="28"/>
        </w:rPr>
        <w:t>Управления образования, о</w:t>
      </w:r>
      <w:r w:rsidRPr="00F56310">
        <w:rPr>
          <w:rFonts w:ascii="Times New Roman" w:eastAsia="Calibri" w:hAnsi="Times New Roman" w:cs="Times New Roman"/>
          <w:sz w:val="28"/>
          <w:szCs w:val="28"/>
        </w:rPr>
        <w:t>б</w:t>
      </w:r>
      <w:r w:rsidRPr="00F56310">
        <w:rPr>
          <w:rFonts w:ascii="Times New Roman" w:eastAsia="Calibri" w:hAnsi="Times New Roman" w:cs="Times New Roman"/>
          <w:sz w:val="28"/>
          <w:szCs w:val="28"/>
        </w:rPr>
        <w:t>разовательных организаций, социальных партнёров системы образования</w:t>
      </w:r>
      <w:r w:rsidR="00E6751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56310">
        <w:rPr>
          <w:rFonts w:ascii="Times New Roman" w:eastAsia="Calibri" w:hAnsi="Times New Roman" w:cs="Times New Roman"/>
          <w:sz w:val="28"/>
          <w:szCs w:val="28"/>
        </w:rPr>
        <w:t>определени</w:t>
      </w:r>
      <w:r w:rsidR="00E67511">
        <w:rPr>
          <w:rFonts w:ascii="Times New Roman" w:eastAsia="Calibri" w:hAnsi="Times New Roman" w:cs="Times New Roman"/>
          <w:sz w:val="28"/>
          <w:szCs w:val="28"/>
        </w:rPr>
        <w:t>и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 вариативных путей компенсации ресурсных дефицитов, без к</w:t>
      </w:r>
      <w:r w:rsidRPr="00F56310">
        <w:rPr>
          <w:rFonts w:ascii="Times New Roman" w:eastAsia="Calibri" w:hAnsi="Times New Roman" w:cs="Times New Roman"/>
          <w:sz w:val="28"/>
          <w:szCs w:val="28"/>
        </w:rPr>
        <w:t>о</w:t>
      </w:r>
      <w:r w:rsidRPr="00F56310">
        <w:rPr>
          <w:rFonts w:ascii="Times New Roman" w:eastAsia="Calibri" w:hAnsi="Times New Roman" w:cs="Times New Roman"/>
          <w:sz w:val="28"/>
          <w:szCs w:val="28"/>
        </w:rPr>
        <w:t xml:space="preserve">торых невозможно </w:t>
      </w:r>
      <w:r w:rsidRPr="00F56310">
        <w:rPr>
          <w:rFonts w:ascii="Times New Roman" w:eastAsia="Calibri" w:hAnsi="Times New Roman" w:cs="Times New Roman"/>
          <w:iCs/>
          <w:sz w:val="28"/>
          <w:szCs w:val="28"/>
        </w:rPr>
        <w:t>дальнейшее  движение вперед и функционирование м</w:t>
      </w:r>
      <w:r w:rsidRPr="00F56310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F56310">
        <w:rPr>
          <w:rFonts w:ascii="Times New Roman" w:eastAsia="Calibri" w:hAnsi="Times New Roman" w:cs="Times New Roman"/>
          <w:iCs/>
          <w:sz w:val="28"/>
          <w:szCs w:val="28"/>
        </w:rPr>
        <w:t>ниципальной системы образования в</w:t>
      </w:r>
      <w:proofErr w:type="gramEnd"/>
      <w:r w:rsidRPr="00F563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F56310">
        <w:rPr>
          <w:rFonts w:ascii="Times New Roman" w:eastAsia="Calibri" w:hAnsi="Times New Roman" w:cs="Times New Roman"/>
          <w:iCs/>
          <w:sz w:val="28"/>
          <w:szCs w:val="28"/>
        </w:rPr>
        <w:t>режиме</w:t>
      </w:r>
      <w:proofErr w:type="gramEnd"/>
      <w:r w:rsidRPr="00F56310"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развития.</w:t>
      </w:r>
    </w:p>
    <w:p w:rsidR="00D01733" w:rsidRPr="00F56310" w:rsidRDefault="00D01733" w:rsidP="00670F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86872" w:rsidRPr="00F56310" w:rsidRDefault="00586872" w:rsidP="004C4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10">
        <w:rPr>
          <w:rFonts w:ascii="Times New Roman" w:hAnsi="Times New Roman" w:cs="Times New Roman"/>
          <w:b/>
          <w:sz w:val="28"/>
          <w:szCs w:val="28"/>
        </w:rPr>
        <w:t>4. Механизмы реализации Стратегии</w:t>
      </w:r>
    </w:p>
    <w:p w:rsidR="00586872" w:rsidRPr="00F56310" w:rsidRDefault="00586872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</w:t>
      </w:r>
      <w:r w:rsidR="00E27378">
        <w:rPr>
          <w:rFonts w:ascii="Times New Roman" w:hAnsi="Times New Roman" w:cs="Times New Roman"/>
          <w:sz w:val="28"/>
          <w:szCs w:val="28"/>
        </w:rPr>
        <w:t>будут задействованы</w:t>
      </w:r>
      <w:r w:rsidRPr="00F56310">
        <w:rPr>
          <w:rFonts w:ascii="Times New Roman" w:hAnsi="Times New Roman" w:cs="Times New Roman"/>
          <w:sz w:val="28"/>
          <w:szCs w:val="28"/>
        </w:rPr>
        <w:t xml:space="preserve"> правовые, орган</w:t>
      </w:r>
      <w:r w:rsidRPr="00F56310">
        <w:rPr>
          <w:rFonts w:ascii="Times New Roman" w:hAnsi="Times New Roman" w:cs="Times New Roman"/>
          <w:sz w:val="28"/>
          <w:szCs w:val="28"/>
        </w:rPr>
        <w:t>и</w:t>
      </w:r>
      <w:r w:rsidRPr="00F56310">
        <w:rPr>
          <w:rFonts w:ascii="Times New Roman" w:hAnsi="Times New Roman" w:cs="Times New Roman"/>
          <w:sz w:val="28"/>
          <w:szCs w:val="28"/>
        </w:rPr>
        <w:t>зационно-управленческие, кадровые, научно-методические, финансово-экономические и информационные меха</w:t>
      </w:r>
      <w:r w:rsidR="00E27378">
        <w:rPr>
          <w:rFonts w:ascii="Times New Roman" w:hAnsi="Times New Roman" w:cs="Times New Roman"/>
          <w:sz w:val="28"/>
          <w:szCs w:val="28"/>
        </w:rPr>
        <w:t>низмы, эффективное использование которых обеспечивается наличием необходимых ресурсов.</w:t>
      </w:r>
    </w:p>
    <w:p w:rsidR="00586872" w:rsidRPr="00F56310" w:rsidRDefault="0058687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b/>
          <w:i/>
          <w:sz w:val="28"/>
          <w:szCs w:val="28"/>
        </w:rPr>
        <w:t>Правовые механизмы</w:t>
      </w:r>
      <w:r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3557A4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3557A4" w:rsidRPr="003557A4">
        <w:rPr>
          <w:rFonts w:ascii="Times New Roman" w:hAnsi="Times New Roman" w:cs="Times New Roman"/>
          <w:sz w:val="28"/>
          <w:szCs w:val="28"/>
        </w:rPr>
        <w:t>развитие и совершенствование мун</w:t>
      </w:r>
      <w:r w:rsidR="003557A4" w:rsidRPr="003557A4">
        <w:rPr>
          <w:rFonts w:ascii="Times New Roman" w:hAnsi="Times New Roman" w:cs="Times New Roman"/>
          <w:sz w:val="28"/>
          <w:szCs w:val="28"/>
        </w:rPr>
        <w:t>и</w:t>
      </w:r>
      <w:r w:rsidR="003557A4" w:rsidRPr="003557A4">
        <w:rPr>
          <w:rFonts w:ascii="Times New Roman" w:hAnsi="Times New Roman" w:cs="Times New Roman"/>
          <w:sz w:val="28"/>
          <w:szCs w:val="28"/>
        </w:rPr>
        <w:t xml:space="preserve">ципальной нормативной правовой базы реализации Стратегии </w:t>
      </w:r>
      <w:r w:rsidR="003557A4">
        <w:rPr>
          <w:rFonts w:ascii="Times New Roman" w:hAnsi="Times New Roman" w:cs="Times New Roman"/>
          <w:sz w:val="28"/>
          <w:szCs w:val="28"/>
        </w:rPr>
        <w:t xml:space="preserve">и </w:t>
      </w:r>
      <w:r w:rsidR="00D164E3">
        <w:rPr>
          <w:rFonts w:ascii="Times New Roman" w:hAnsi="Times New Roman" w:cs="Times New Roman"/>
          <w:sz w:val="28"/>
          <w:szCs w:val="28"/>
        </w:rPr>
        <w:t>о</w:t>
      </w:r>
      <w:r w:rsidR="004C3E3A">
        <w:rPr>
          <w:rFonts w:ascii="Times New Roman" w:hAnsi="Times New Roman" w:cs="Times New Roman"/>
          <w:sz w:val="28"/>
          <w:szCs w:val="28"/>
        </w:rPr>
        <w:t>беспечив</w:t>
      </w:r>
      <w:r w:rsidR="004C3E3A">
        <w:rPr>
          <w:rFonts w:ascii="Times New Roman" w:hAnsi="Times New Roman" w:cs="Times New Roman"/>
          <w:sz w:val="28"/>
          <w:szCs w:val="28"/>
        </w:rPr>
        <w:t>а</w:t>
      </w:r>
      <w:r w:rsidR="004C3E3A">
        <w:rPr>
          <w:rFonts w:ascii="Times New Roman" w:hAnsi="Times New Roman" w:cs="Times New Roman"/>
          <w:sz w:val="28"/>
          <w:szCs w:val="28"/>
        </w:rPr>
        <w:t>ются</w:t>
      </w:r>
      <w:r w:rsidR="00D164E3">
        <w:rPr>
          <w:rFonts w:ascii="Times New Roman" w:hAnsi="Times New Roman" w:cs="Times New Roman"/>
          <w:sz w:val="28"/>
          <w:szCs w:val="28"/>
        </w:rPr>
        <w:t xml:space="preserve"> следующими документами</w:t>
      </w:r>
      <w:r w:rsidRPr="00F56310">
        <w:rPr>
          <w:rFonts w:ascii="Times New Roman" w:hAnsi="Times New Roman" w:cs="Times New Roman"/>
          <w:sz w:val="28"/>
          <w:szCs w:val="28"/>
        </w:rPr>
        <w:t>:</w:t>
      </w:r>
    </w:p>
    <w:p w:rsidR="00586872" w:rsidRPr="00F56310" w:rsidRDefault="0058687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Федеральный закон от 29 декабря 2012 №273-ФЗ «Об образовании в Российской Федерации</w:t>
      </w: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C6A52" w:rsidRPr="00F56310" w:rsidRDefault="005C6A5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631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23 мая 2015 года № 497 «О Федеральной целевой программе развития образования на 2016 – 2020 годы»; </w:t>
      </w:r>
    </w:p>
    <w:p w:rsidR="005C6A52" w:rsidRPr="00F56310" w:rsidRDefault="005C6A5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20 мая 2015 года № 481 «Об утверждении  федеральной целевой программы «Русский язык» на 2016-2020 годы;</w:t>
      </w:r>
    </w:p>
    <w:p w:rsidR="005C6A52" w:rsidRPr="00F56310" w:rsidRDefault="005C6A5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30 декабря 2015 года № 1493 «О государственной программе «Патриотическое воспит</w:t>
      </w:r>
      <w:r w:rsidRPr="00F56310">
        <w:rPr>
          <w:rFonts w:ascii="Times New Roman" w:hAnsi="Times New Roman" w:cs="Times New Roman"/>
          <w:sz w:val="28"/>
          <w:szCs w:val="28"/>
        </w:rPr>
        <w:t>а</w:t>
      </w:r>
      <w:r w:rsidRPr="00F56310">
        <w:rPr>
          <w:rFonts w:ascii="Times New Roman" w:hAnsi="Times New Roman" w:cs="Times New Roman"/>
          <w:sz w:val="28"/>
          <w:szCs w:val="28"/>
        </w:rPr>
        <w:t>ние граждан Российской Федерации на 2016 – 2020 годы»;</w:t>
      </w:r>
    </w:p>
    <w:p w:rsidR="005C6A52" w:rsidRPr="00F56310" w:rsidRDefault="005C6A5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310">
        <w:rPr>
          <w:rFonts w:ascii="Times New Roman" w:hAnsi="Times New Roman" w:cs="Times New Roman"/>
          <w:sz w:val="28"/>
          <w:szCs w:val="28"/>
        </w:rPr>
        <w:t xml:space="preserve">-   </w:t>
      </w:r>
      <w:r w:rsidR="006E5C5F" w:rsidRPr="00F56310">
        <w:rPr>
          <w:rFonts w:ascii="Times New Roman" w:hAnsi="Times New Roman" w:cs="Times New Roman"/>
          <w:spacing w:val="3"/>
          <w:sz w:val="28"/>
          <w:szCs w:val="28"/>
        </w:rPr>
        <w:t xml:space="preserve">распоряжение </w:t>
      </w:r>
      <w:r w:rsidRPr="00F56310">
        <w:rPr>
          <w:rFonts w:ascii="Times New Roman" w:hAnsi="Times New Roman" w:cs="Times New Roman"/>
          <w:spacing w:val="3"/>
          <w:sz w:val="28"/>
          <w:szCs w:val="28"/>
        </w:rPr>
        <w:t xml:space="preserve"> Правительства Российской Федерации от 29 мая 2015 г. № 996-р «Стратегия развития воспитания в Российской Федерации на период до 2025 года»</w:t>
      </w:r>
      <w:r w:rsidR="006E5C5F" w:rsidRPr="00F56310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226C00" w:rsidRPr="00F56310" w:rsidRDefault="00226C00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sz w:val="28"/>
          <w:szCs w:val="28"/>
        </w:rPr>
        <w:t>- распоряжени</w:t>
      </w:r>
      <w:r w:rsidR="005C6A52" w:rsidRPr="00F56310">
        <w:rPr>
          <w:rFonts w:ascii="Times New Roman" w:hAnsi="Times New Roman" w:cs="Times New Roman"/>
          <w:sz w:val="28"/>
          <w:szCs w:val="28"/>
        </w:rPr>
        <w:t>е</w:t>
      </w:r>
      <w:r w:rsidRPr="00F56310">
        <w:rPr>
          <w:rFonts w:ascii="Times New Roman" w:hAnsi="Times New Roman" w:cs="Times New Roman"/>
          <w:sz w:val="28"/>
          <w:szCs w:val="28"/>
        </w:rPr>
        <w:t xml:space="preserve"> Администрации Псковской области от 16 июля 2010 года №193-р «Об утверждении Стратегии социально-экономического разв</w:t>
      </w:r>
      <w:r w:rsidRPr="00F56310">
        <w:rPr>
          <w:rFonts w:ascii="Times New Roman" w:hAnsi="Times New Roman" w:cs="Times New Roman"/>
          <w:sz w:val="28"/>
          <w:szCs w:val="28"/>
        </w:rPr>
        <w:t>и</w:t>
      </w:r>
      <w:r w:rsidRPr="00F56310">
        <w:rPr>
          <w:rFonts w:ascii="Times New Roman" w:hAnsi="Times New Roman" w:cs="Times New Roman"/>
          <w:sz w:val="28"/>
          <w:szCs w:val="28"/>
        </w:rPr>
        <w:t>тия Псковской области до 2020 года»;</w:t>
      </w:r>
    </w:p>
    <w:p w:rsidR="00586872" w:rsidRPr="00F56310" w:rsidRDefault="00586872" w:rsidP="003727E2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4D4D4D"/>
          <w:sz w:val="28"/>
          <w:szCs w:val="28"/>
        </w:rPr>
      </w:pPr>
      <w:r w:rsidRPr="00F56310">
        <w:rPr>
          <w:sz w:val="28"/>
          <w:szCs w:val="28"/>
        </w:rPr>
        <w:t>-</w:t>
      </w:r>
      <w:r w:rsidRPr="00F56310">
        <w:rPr>
          <w:b w:val="0"/>
          <w:sz w:val="28"/>
          <w:szCs w:val="28"/>
        </w:rPr>
        <w:t xml:space="preserve"> </w:t>
      </w:r>
      <w:r w:rsidR="005C6A52" w:rsidRPr="00F56310">
        <w:rPr>
          <w:b w:val="0"/>
          <w:sz w:val="28"/>
          <w:szCs w:val="28"/>
        </w:rPr>
        <w:t>р</w:t>
      </w:r>
      <w:r w:rsidR="00226C00" w:rsidRPr="00F56310">
        <w:rPr>
          <w:b w:val="0"/>
          <w:sz w:val="28"/>
          <w:szCs w:val="28"/>
        </w:rPr>
        <w:t>ешение Псковской городской Думы  от 1 декабря 2011 года  №1989 «Об утверждении Стратегии развития города Пскова до 2020 года»</w:t>
      </w:r>
      <w:r w:rsidR="005C6A52" w:rsidRPr="00F56310">
        <w:rPr>
          <w:b w:val="0"/>
          <w:sz w:val="28"/>
          <w:szCs w:val="28"/>
        </w:rPr>
        <w:t>.</w:t>
      </w:r>
    </w:p>
    <w:p w:rsidR="00586872" w:rsidRPr="004C3E3A" w:rsidRDefault="00586872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b/>
          <w:i/>
          <w:sz w:val="28"/>
          <w:szCs w:val="28"/>
        </w:rPr>
        <w:t>Организационно-управленчески</w:t>
      </w:r>
      <w:r w:rsidR="004C3E3A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4C3E3A" w:rsidRPr="004C3E3A">
        <w:rPr>
          <w:rFonts w:ascii="Times New Roman" w:hAnsi="Times New Roman" w:cs="Times New Roman"/>
          <w:sz w:val="28"/>
          <w:szCs w:val="28"/>
        </w:rPr>
        <w:t>механизмы</w:t>
      </w:r>
      <w:r w:rsidR="004C3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E3A" w:rsidRPr="004C3E3A">
        <w:rPr>
          <w:rFonts w:ascii="Times New Roman" w:hAnsi="Times New Roman" w:cs="Times New Roman"/>
          <w:sz w:val="28"/>
          <w:szCs w:val="28"/>
        </w:rPr>
        <w:t>предусматривают</w:t>
      </w:r>
      <w:r w:rsidRPr="004C3E3A">
        <w:rPr>
          <w:rFonts w:ascii="Times New Roman" w:hAnsi="Times New Roman" w:cs="Times New Roman"/>
          <w:sz w:val="28"/>
          <w:szCs w:val="28"/>
        </w:rPr>
        <w:t>: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586872" w:rsidRPr="00F56310">
        <w:rPr>
          <w:rFonts w:ascii="Times New Roman" w:hAnsi="Times New Roman" w:cs="Times New Roman"/>
          <w:sz w:val="28"/>
          <w:szCs w:val="28"/>
        </w:rPr>
        <w:t>ресурсного обеспечения, современных механизмов управления и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Pr="00F56310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310">
        <w:rPr>
          <w:rFonts w:ascii="Times New Roman" w:hAnsi="Times New Roman" w:cs="Times New Roman"/>
          <w:sz w:val="28"/>
          <w:szCs w:val="28"/>
        </w:rPr>
        <w:t xml:space="preserve"> условий для эффективной образовательной деятельности</w:t>
      </w:r>
      <w:r w:rsidR="00586872" w:rsidRPr="00F56310">
        <w:rPr>
          <w:rFonts w:ascii="Times New Roman" w:hAnsi="Times New Roman" w:cs="Times New Roman"/>
          <w:sz w:val="28"/>
          <w:szCs w:val="28"/>
        </w:rPr>
        <w:t>;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586872" w:rsidRPr="00F56310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586872" w:rsidRPr="00F563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6872" w:rsidRPr="00F56310">
        <w:rPr>
          <w:rFonts w:ascii="Times New Roman" w:hAnsi="Times New Roman" w:cs="Times New Roman"/>
          <w:sz w:val="28"/>
          <w:szCs w:val="28"/>
        </w:rPr>
        <w:t xml:space="preserve"> межведомственного взаим</w:t>
      </w:r>
      <w:r w:rsidR="00586872" w:rsidRPr="00F56310">
        <w:rPr>
          <w:rFonts w:ascii="Times New Roman" w:hAnsi="Times New Roman" w:cs="Times New Roman"/>
          <w:sz w:val="28"/>
          <w:szCs w:val="28"/>
        </w:rPr>
        <w:t>о</w:t>
      </w:r>
      <w:r w:rsidR="00586872" w:rsidRPr="00F56310">
        <w:rPr>
          <w:rFonts w:ascii="Times New Roman" w:hAnsi="Times New Roman" w:cs="Times New Roman"/>
          <w:sz w:val="28"/>
          <w:szCs w:val="28"/>
        </w:rPr>
        <w:t>действия в сфере образования;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укрепление сотрудничества семьи, образовательных и иных организ</w:t>
      </w:r>
      <w:r w:rsidR="00586872" w:rsidRPr="00F56310">
        <w:rPr>
          <w:rFonts w:ascii="Times New Roman" w:hAnsi="Times New Roman" w:cs="Times New Roman"/>
          <w:sz w:val="28"/>
          <w:szCs w:val="28"/>
        </w:rPr>
        <w:t>а</w:t>
      </w:r>
      <w:r w:rsidR="00586872" w:rsidRPr="00F56310">
        <w:rPr>
          <w:rFonts w:ascii="Times New Roman" w:hAnsi="Times New Roman" w:cs="Times New Roman"/>
          <w:sz w:val="28"/>
          <w:szCs w:val="28"/>
        </w:rPr>
        <w:t>ций в воспитании детей;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системное изучение и распространение инновационного опыта, пр</w:t>
      </w:r>
      <w:r w:rsidR="00586872" w:rsidRPr="00F56310">
        <w:rPr>
          <w:rFonts w:ascii="Times New Roman" w:hAnsi="Times New Roman" w:cs="Times New Roman"/>
          <w:sz w:val="28"/>
          <w:szCs w:val="28"/>
        </w:rPr>
        <w:t>о</w:t>
      </w:r>
      <w:r w:rsidR="00586872" w:rsidRPr="00F56310">
        <w:rPr>
          <w:rFonts w:ascii="Times New Roman" w:hAnsi="Times New Roman" w:cs="Times New Roman"/>
          <w:sz w:val="28"/>
          <w:szCs w:val="28"/>
        </w:rPr>
        <w:t>движение лучших проектов и программ в области образования;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формирование показателей, отражающих эффективность муниц</w:t>
      </w:r>
      <w:r w:rsidR="00586872" w:rsidRPr="00F56310">
        <w:rPr>
          <w:rFonts w:ascii="Times New Roman" w:hAnsi="Times New Roman" w:cs="Times New Roman"/>
          <w:sz w:val="28"/>
          <w:szCs w:val="28"/>
        </w:rPr>
        <w:t>и</w:t>
      </w:r>
      <w:r w:rsidR="00586872" w:rsidRPr="00F56310">
        <w:rPr>
          <w:rFonts w:ascii="Times New Roman" w:hAnsi="Times New Roman" w:cs="Times New Roman"/>
          <w:sz w:val="28"/>
          <w:szCs w:val="28"/>
        </w:rPr>
        <w:lastRenderedPageBreak/>
        <w:t>пальной системы образования;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6872" w:rsidRPr="00F56310">
        <w:rPr>
          <w:rFonts w:ascii="Times New Roman" w:hAnsi="Times New Roman" w:cs="Times New Roman"/>
          <w:sz w:val="28"/>
          <w:szCs w:val="28"/>
        </w:rPr>
        <w:t xml:space="preserve"> мониторинга достижения качественных и количестве</w:t>
      </w:r>
      <w:r w:rsidR="00586872" w:rsidRPr="00F56310">
        <w:rPr>
          <w:rFonts w:ascii="Times New Roman" w:hAnsi="Times New Roman" w:cs="Times New Roman"/>
          <w:sz w:val="28"/>
          <w:szCs w:val="28"/>
        </w:rPr>
        <w:t>н</w:t>
      </w:r>
      <w:r w:rsidR="00586872" w:rsidRPr="00F56310">
        <w:rPr>
          <w:rFonts w:ascii="Times New Roman" w:hAnsi="Times New Roman" w:cs="Times New Roman"/>
          <w:sz w:val="28"/>
          <w:szCs w:val="28"/>
        </w:rPr>
        <w:t>ных показателей эффективности реализации Стратегии.</w:t>
      </w:r>
    </w:p>
    <w:p w:rsidR="00586872" w:rsidRPr="00F56310" w:rsidRDefault="00586872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b/>
          <w:i/>
          <w:sz w:val="28"/>
          <w:szCs w:val="28"/>
        </w:rPr>
        <w:t>Кадровые механизмы</w:t>
      </w:r>
      <w:r w:rsidR="004C3E3A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F56310">
        <w:rPr>
          <w:rFonts w:ascii="Times New Roman" w:hAnsi="Times New Roman" w:cs="Times New Roman"/>
          <w:sz w:val="28"/>
          <w:szCs w:val="28"/>
        </w:rPr>
        <w:t>: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6872" w:rsidRPr="00F56310">
        <w:rPr>
          <w:rFonts w:ascii="Times New Roman" w:hAnsi="Times New Roman" w:cs="Times New Roman"/>
          <w:sz w:val="28"/>
          <w:szCs w:val="28"/>
        </w:rPr>
        <w:t xml:space="preserve"> престижа педагогических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F56310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310">
        <w:rPr>
          <w:rFonts w:ascii="Times New Roman" w:hAnsi="Times New Roman" w:cs="Times New Roman"/>
          <w:sz w:val="28"/>
          <w:szCs w:val="28"/>
        </w:rPr>
        <w:t xml:space="preserve"> мер социальной поддержки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586872" w:rsidRPr="00F5631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6872" w:rsidRPr="00F56310">
        <w:rPr>
          <w:rFonts w:ascii="Times New Roman" w:hAnsi="Times New Roman" w:cs="Times New Roman"/>
          <w:sz w:val="28"/>
          <w:szCs w:val="28"/>
        </w:rPr>
        <w:t xml:space="preserve"> атмосферы уважения к п</w:t>
      </w:r>
      <w:r w:rsidR="00586872" w:rsidRPr="00F56310">
        <w:rPr>
          <w:rFonts w:ascii="Times New Roman" w:hAnsi="Times New Roman" w:cs="Times New Roman"/>
          <w:sz w:val="28"/>
          <w:szCs w:val="28"/>
        </w:rPr>
        <w:t>е</w:t>
      </w:r>
      <w:r w:rsidR="00586872" w:rsidRPr="00F56310">
        <w:rPr>
          <w:rFonts w:ascii="Times New Roman" w:hAnsi="Times New Roman" w:cs="Times New Roman"/>
          <w:sz w:val="28"/>
          <w:szCs w:val="28"/>
        </w:rPr>
        <w:t>дагогическому  труду;</w:t>
      </w:r>
    </w:p>
    <w:p w:rsidR="004C3E3A" w:rsidRPr="00F56310" w:rsidRDefault="004C3E3A" w:rsidP="004C3E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развитие кадрового потенциала на основе внедрения профессионал</w:t>
      </w:r>
      <w:r w:rsidR="00586872" w:rsidRPr="00F56310">
        <w:rPr>
          <w:rFonts w:ascii="Times New Roman" w:hAnsi="Times New Roman" w:cs="Times New Roman"/>
          <w:sz w:val="28"/>
          <w:szCs w:val="28"/>
        </w:rPr>
        <w:t>ь</w:t>
      </w:r>
      <w:r w:rsidR="00586872" w:rsidRPr="00F56310">
        <w:rPr>
          <w:rFonts w:ascii="Times New Roman" w:hAnsi="Times New Roman" w:cs="Times New Roman"/>
          <w:sz w:val="28"/>
          <w:szCs w:val="28"/>
        </w:rPr>
        <w:t>ного стандарта специалиста в области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631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10">
        <w:rPr>
          <w:rFonts w:ascii="Times New Roman" w:hAnsi="Times New Roman" w:cs="Times New Roman"/>
          <w:sz w:val="28"/>
          <w:szCs w:val="28"/>
        </w:rPr>
        <w:t>, переподготовк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10">
        <w:rPr>
          <w:rFonts w:ascii="Times New Roman" w:hAnsi="Times New Roman" w:cs="Times New Roman"/>
          <w:sz w:val="28"/>
          <w:szCs w:val="28"/>
        </w:rPr>
        <w:t xml:space="preserve">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Стратегии;</w:t>
      </w:r>
    </w:p>
    <w:p w:rsidR="00586872" w:rsidRPr="006D6F96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CF2" w:rsidRPr="00F56310">
        <w:rPr>
          <w:rFonts w:ascii="Times New Roman" w:hAnsi="Times New Roman" w:cs="Times New Roman"/>
          <w:sz w:val="28"/>
          <w:szCs w:val="28"/>
        </w:rPr>
        <w:t>в</w:t>
      </w:r>
      <w:r w:rsidR="00334CF2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озрождение института наставничества, ускоряющего процесс «взр</w:t>
      </w:r>
      <w:r w:rsidR="00334CF2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34CF2" w:rsidRPr="00F5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щивания» </w:t>
      </w:r>
      <w:r w:rsidR="00334CF2" w:rsidRPr="006D6F96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духовно-нравственного и инновационного потенциалов личности учителя, его компетентности и мастерства;</w:t>
      </w:r>
      <w:r w:rsidR="00586872" w:rsidRPr="006D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90" w:rsidRPr="006D6F96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96">
        <w:rPr>
          <w:rFonts w:ascii="Times New Roman" w:hAnsi="Times New Roman" w:cs="Times New Roman"/>
          <w:sz w:val="28"/>
          <w:szCs w:val="28"/>
        </w:rPr>
        <w:t xml:space="preserve">- </w:t>
      </w:r>
      <w:r w:rsidR="00063790" w:rsidRPr="006D6F96">
        <w:rPr>
          <w:rFonts w:ascii="Times New Roman" w:hAnsi="Times New Roman" w:cs="Times New Roman"/>
          <w:sz w:val="28"/>
          <w:szCs w:val="28"/>
        </w:rPr>
        <w:t>создание корпоративной модели  образования и непрерывного пр</w:t>
      </w:r>
      <w:r w:rsidR="00063790" w:rsidRPr="006D6F96">
        <w:rPr>
          <w:rFonts w:ascii="Times New Roman" w:hAnsi="Times New Roman" w:cs="Times New Roman"/>
          <w:sz w:val="28"/>
          <w:szCs w:val="28"/>
        </w:rPr>
        <w:t>о</w:t>
      </w:r>
      <w:r w:rsidR="00063790" w:rsidRPr="006D6F96">
        <w:rPr>
          <w:rFonts w:ascii="Times New Roman" w:hAnsi="Times New Roman" w:cs="Times New Roman"/>
          <w:sz w:val="28"/>
          <w:szCs w:val="28"/>
        </w:rPr>
        <w:t>фессионального развития  педагогического потенциала;</w:t>
      </w:r>
    </w:p>
    <w:p w:rsidR="00E34425" w:rsidRPr="006D6F96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96">
        <w:rPr>
          <w:rFonts w:ascii="Times New Roman" w:hAnsi="Times New Roman" w:cs="Times New Roman"/>
          <w:sz w:val="28"/>
          <w:szCs w:val="28"/>
        </w:rPr>
        <w:t xml:space="preserve">- </w:t>
      </w:r>
      <w:r w:rsidR="00E34425" w:rsidRPr="006D6F96">
        <w:rPr>
          <w:rFonts w:ascii="Times New Roman" w:hAnsi="Times New Roman" w:cs="Times New Roman"/>
          <w:sz w:val="28"/>
          <w:szCs w:val="28"/>
        </w:rPr>
        <w:t xml:space="preserve">развитие комплексной </w:t>
      </w:r>
      <w:proofErr w:type="gramStart"/>
      <w:r w:rsidR="00E34425" w:rsidRPr="006D6F96">
        <w:rPr>
          <w:rFonts w:ascii="Times New Roman" w:hAnsi="Times New Roman" w:cs="Times New Roman"/>
          <w:sz w:val="28"/>
          <w:szCs w:val="28"/>
        </w:rPr>
        <w:t>системы стимулирования качества работы п</w:t>
      </w:r>
      <w:r w:rsidR="00E34425" w:rsidRPr="006D6F96">
        <w:rPr>
          <w:rFonts w:ascii="Times New Roman" w:hAnsi="Times New Roman" w:cs="Times New Roman"/>
          <w:sz w:val="28"/>
          <w:szCs w:val="28"/>
        </w:rPr>
        <w:t>е</w:t>
      </w:r>
      <w:r w:rsidR="00E34425" w:rsidRPr="006D6F96">
        <w:rPr>
          <w:rFonts w:ascii="Times New Roman" w:hAnsi="Times New Roman" w:cs="Times New Roman"/>
          <w:sz w:val="28"/>
          <w:szCs w:val="28"/>
        </w:rPr>
        <w:t>дагогов</w:t>
      </w:r>
      <w:proofErr w:type="gramEnd"/>
      <w:r w:rsidR="00E34425" w:rsidRPr="006D6F96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 </w:t>
      </w:r>
      <w:r w:rsidR="006C1F38" w:rsidRPr="006D6F96">
        <w:rPr>
          <w:rFonts w:ascii="Times New Roman" w:hAnsi="Times New Roman" w:cs="Times New Roman"/>
          <w:sz w:val="28"/>
          <w:szCs w:val="28"/>
        </w:rPr>
        <w:t>(</w:t>
      </w:r>
      <w:r w:rsidR="00E34425" w:rsidRPr="006D6F96">
        <w:rPr>
          <w:rFonts w:ascii="Times New Roman" w:hAnsi="Times New Roman" w:cs="Times New Roman"/>
          <w:sz w:val="28"/>
          <w:szCs w:val="28"/>
        </w:rPr>
        <w:t>через организацию работы педаг</w:t>
      </w:r>
      <w:r w:rsidR="00E34425" w:rsidRPr="006D6F96">
        <w:rPr>
          <w:rFonts w:ascii="Times New Roman" w:hAnsi="Times New Roman" w:cs="Times New Roman"/>
          <w:sz w:val="28"/>
          <w:szCs w:val="28"/>
        </w:rPr>
        <w:t>о</w:t>
      </w:r>
      <w:r w:rsidR="00E34425" w:rsidRPr="006D6F96">
        <w:rPr>
          <w:rFonts w:ascii="Times New Roman" w:hAnsi="Times New Roman" w:cs="Times New Roman"/>
          <w:sz w:val="28"/>
          <w:szCs w:val="28"/>
        </w:rPr>
        <w:t>гических сообществ</w:t>
      </w:r>
      <w:r w:rsidR="006C1F38" w:rsidRPr="006D6F96">
        <w:rPr>
          <w:rFonts w:ascii="Times New Roman" w:hAnsi="Times New Roman" w:cs="Times New Roman"/>
          <w:sz w:val="28"/>
          <w:szCs w:val="28"/>
        </w:rPr>
        <w:t xml:space="preserve">, </w:t>
      </w:r>
      <w:r w:rsidR="00E34425" w:rsidRPr="006D6F96">
        <w:rPr>
          <w:rFonts w:ascii="Times New Roman" w:hAnsi="Times New Roman" w:cs="Times New Roman"/>
          <w:sz w:val="28"/>
          <w:szCs w:val="28"/>
        </w:rPr>
        <w:t xml:space="preserve"> </w:t>
      </w:r>
      <w:r w:rsidRPr="006D6F96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E34425" w:rsidRPr="006D6F96">
        <w:rPr>
          <w:rFonts w:ascii="Times New Roman" w:hAnsi="Times New Roman" w:cs="Times New Roman"/>
          <w:sz w:val="28"/>
          <w:szCs w:val="28"/>
        </w:rPr>
        <w:t>конкурсов проф</w:t>
      </w:r>
      <w:r w:rsidR="003727E2" w:rsidRPr="006D6F96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E34425" w:rsidRPr="006D6F96">
        <w:rPr>
          <w:rFonts w:ascii="Times New Roman" w:hAnsi="Times New Roman" w:cs="Times New Roman"/>
          <w:sz w:val="28"/>
          <w:szCs w:val="28"/>
        </w:rPr>
        <w:t>масте</w:t>
      </w:r>
      <w:r w:rsidR="006C1F38" w:rsidRPr="006D6F96">
        <w:rPr>
          <w:rFonts w:ascii="Times New Roman" w:hAnsi="Times New Roman" w:cs="Times New Roman"/>
          <w:sz w:val="28"/>
          <w:szCs w:val="28"/>
        </w:rPr>
        <w:t>р</w:t>
      </w:r>
      <w:r w:rsidR="00E34425" w:rsidRPr="006D6F96">
        <w:rPr>
          <w:rFonts w:ascii="Times New Roman" w:hAnsi="Times New Roman" w:cs="Times New Roman"/>
          <w:sz w:val="28"/>
          <w:szCs w:val="28"/>
        </w:rPr>
        <w:t>ства</w:t>
      </w:r>
      <w:r w:rsidR="006C1F38" w:rsidRPr="006D6F96">
        <w:rPr>
          <w:rFonts w:ascii="Times New Roman" w:hAnsi="Times New Roman" w:cs="Times New Roman"/>
          <w:sz w:val="28"/>
          <w:szCs w:val="28"/>
        </w:rPr>
        <w:t>)</w:t>
      </w:r>
      <w:r w:rsidRPr="006D6F96">
        <w:rPr>
          <w:rFonts w:ascii="Times New Roman" w:hAnsi="Times New Roman" w:cs="Times New Roman"/>
          <w:sz w:val="28"/>
          <w:szCs w:val="28"/>
        </w:rPr>
        <w:t>.</w:t>
      </w:r>
    </w:p>
    <w:p w:rsidR="00586872" w:rsidRPr="00F56310" w:rsidRDefault="00586872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Финансово-экономические механизмы</w:t>
      </w:r>
      <w:r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4C3E3A">
        <w:rPr>
          <w:rFonts w:ascii="Times New Roman" w:hAnsi="Times New Roman" w:cs="Times New Roman"/>
          <w:sz w:val="28"/>
          <w:szCs w:val="28"/>
        </w:rPr>
        <w:t>ориентированы на</w:t>
      </w:r>
      <w:r w:rsidRPr="00F56310">
        <w:rPr>
          <w:rFonts w:ascii="Times New Roman" w:hAnsi="Times New Roman" w:cs="Times New Roman"/>
          <w:sz w:val="28"/>
          <w:szCs w:val="28"/>
        </w:rPr>
        <w:t>: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создание необходимых организационно-финансовых механизмов для развития муниципальной системы образования;</w:t>
      </w:r>
    </w:p>
    <w:p w:rsidR="00586872" w:rsidRPr="00F56310" w:rsidRDefault="004C3E3A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обеспечение многоканального финансирования муниципальной с</w:t>
      </w:r>
      <w:r w:rsidR="00586872" w:rsidRPr="00F56310">
        <w:rPr>
          <w:rFonts w:ascii="Times New Roman" w:hAnsi="Times New Roman" w:cs="Times New Roman"/>
          <w:sz w:val="28"/>
          <w:szCs w:val="28"/>
        </w:rPr>
        <w:t>и</w:t>
      </w:r>
      <w:r w:rsidR="00586872" w:rsidRPr="00F56310">
        <w:rPr>
          <w:rFonts w:ascii="Times New Roman" w:hAnsi="Times New Roman" w:cs="Times New Roman"/>
          <w:sz w:val="28"/>
          <w:szCs w:val="28"/>
        </w:rPr>
        <w:t>стемы образования за счет регионального и местного бюджетов, а также за счет средств государственно-частного партнерства и некоммерческих орг</w:t>
      </w:r>
      <w:r w:rsidR="00586872" w:rsidRPr="00F56310">
        <w:rPr>
          <w:rFonts w:ascii="Times New Roman" w:hAnsi="Times New Roman" w:cs="Times New Roman"/>
          <w:sz w:val="28"/>
          <w:szCs w:val="28"/>
        </w:rPr>
        <w:t>а</w:t>
      </w:r>
      <w:r w:rsidR="00586872" w:rsidRPr="00F56310">
        <w:rPr>
          <w:rFonts w:ascii="Times New Roman" w:hAnsi="Times New Roman" w:cs="Times New Roman"/>
          <w:sz w:val="28"/>
          <w:szCs w:val="28"/>
        </w:rPr>
        <w:t>низаций;</w:t>
      </w:r>
    </w:p>
    <w:p w:rsidR="00586872" w:rsidRPr="00F56310" w:rsidRDefault="009726C1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72" w:rsidRPr="00F56310">
        <w:rPr>
          <w:rFonts w:ascii="Times New Roman" w:hAnsi="Times New Roman" w:cs="Times New Roman"/>
          <w:sz w:val="28"/>
          <w:szCs w:val="28"/>
        </w:rPr>
        <w:t>создание гибкой системы материального стимулирования качества раб</w:t>
      </w:r>
      <w:r w:rsidR="00CC1BEA" w:rsidRPr="00F56310">
        <w:rPr>
          <w:rFonts w:ascii="Times New Roman" w:hAnsi="Times New Roman" w:cs="Times New Roman"/>
          <w:sz w:val="28"/>
          <w:szCs w:val="28"/>
        </w:rPr>
        <w:t>оты образовательных организаций;</w:t>
      </w:r>
    </w:p>
    <w:p w:rsidR="00CC1BEA" w:rsidRDefault="009726C1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345" w:rsidRPr="00F5631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C1BEA" w:rsidRPr="00F56310">
        <w:rPr>
          <w:rFonts w:ascii="Times New Roman" w:hAnsi="Times New Roman" w:cs="Times New Roman"/>
          <w:sz w:val="28"/>
          <w:szCs w:val="28"/>
        </w:rPr>
        <w:t xml:space="preserve"> механизмов нормативно-</w:t>
      </w:r>
      <w:proofErr w:type="spellStart"/>
      <w:r w:rsidR="00567345" w:rsidRPr="00F56310">
        <w:rPr>
          <w:rFonts w:ascii="Times New Roman" w:hAnsi="Times New Roman" w:cs="Times New Roman"/>
          <w:sz w:val="28"/>
          <w:szCs w:val="28"/>
        </w:rPr>
        <w:t>по</w:t>
      </w:r>
      <w:r w:rsidR="00CC1BEA" w:rsidRPr="00F56310">
        <w:rPr>
          <w:rFonts w:ascii="Times New Roman" w:hAnsi="Times New Roman" w:cs="Times New Roman"/>
          <w:sz w:val="28"/>
          <w:szCs w:val="28"/>
        </w:rPr>
        <w:t>душевого</w:t>
      </w:r>
      <w:proofErr w:type="spellEnd"/>
      <w:r w:rsidR="00CC1BEA" w:rsidRPr="00F56310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567345" w:rsidRPr="00F56310">
        <w:rPr>
          <w:rFonts w:ascii="Times New Roman" w:hAnsi="Times New Roman" w:cs="Times New Roman"/>
          <w:sz w:val="28"/>
          <w:szCs w:val="28"/>
        </w:rPr>
        <w:t xml:space="preserve"> в общем и дополнительном образовании</w:t>
      </w:r>
      <w:r w:rsidR="002C0FEC" w:rsidRPr="00F56310">
        <w:rPr>
          <w:rFonts w:ascii="Times New Roman" w:hAnsi="Times New Roman" w:cs="Times New Roman"/>
          <w:sz w:val="28"/>
          <w:szCs w:val="28"/>
        </w:rPr>
        <w:t>.</w:t>
      </w:r>
    </w:p>
    <w:p w:rsidR="0039248E" w:rsidRPr="007243E7" w:rsidRDefault="00357924" w:rsidP="007243E7">
      <w:pPr>
        <w:spacing w:after="0"/>
        <w:ind w:firstLine="709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57924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>Научно-методические механизмы</w:t>
      </w:r>
      <w:r w:rsidRPr="003579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предусматривают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модернизацию </w:t>
      </w:r>
      <w:r w:rsidR="0039248E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муниципальной методической службы с целью:</w:t>
      </w:r>
    </w:p>
    <w:p w:rsidR="0039248E" w:rsidRPr="007243E7" w:rsidRDefault="0039248E" w:rsidP="00670F81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357924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повышения эффективности научно-методического сопровождения </w:t>
      </w:r>
      <w:r w:rsidR="00357924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деятельности образовательных учреждений и отдельных педагогов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; </w:t>
      </w:r>
    </w:p>
    <w:p w:rsidR="00357924" w:rsidRPr="007243E7" w:rsidRDefault="00357924" w:rsidP="007243E7">
      <w:pPr>
        <w:spacing w:after="0"/>
        <w:ind w:firstLine="709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стимулировани</w:t>
      </w:r>
      <w:r w:rsidR="0039248E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использования педагогами всех уровней образов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ния </w:t>
      </w:r>
      <w:r w:rsidRPr="003579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новых информационных и коммуникационных технологий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39248E" w:rsidRPr="007243E7" w:rsidRDefault="001E3A1C" w:rsidP="007243E7">
      <w:pPr>
        <w:spacing w:after="0"/>
        <w:ind w:firstLine="709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- </w:t>
      </w:r>
      <w:r w:rsidR="007243E7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инициирования, сопровождения и экспертизы инновационной де</w:t>
      </w:r>
      <w:r w:rsidR="007243E7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7243E7"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тельности в муниципальной системе образования;</w:t>
      </w:r>
    </w:p>
    <w:p w:rsidR="007243E7" w:rsidRPr="007243E7" w:rsidRDefault="007243E7" w:rsidP="007243E7">
      <w:pPr>
        <w:spacing w:after="0"/>
        <w:ind w:firstLine="709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изучения и популяризации педагогического опыта,</w:t>
      </w:r>
      <w:r w:rsidR="00901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способствующ</w:t>
      </w:r>
      <w:r w:rsidR="00901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901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повышению каче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ства образования и достижению целей и задач Страт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724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гии.  </w:t>
      </w:r>
    </w:p>
    <w:p w:rsidR="002C0FEC" w:rsidRDefault="00E760B8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0">
        <w:rPr>
          <w:rFonts w:ascii="Times New Roman" w:hAnsi="Times New Roman" w:cs="Times New Roman"/>
          <w:b/>
          <w:i/>
          <w:sz w:val="28"/>
          <w:szCs w:val="28"/>
        </w:rPr>
        <w:t>Информационные механизмы</w:t>
      </w:r>
      <w:r w:rsidRPr="00F56310">
        <w:rPr>
          <w:rFonts w:ascii="Times New Roman" w:hAnsi="Times New Roman" w:cs="Times New Roman"/>
          <w:sz w:val="28"/>
          <w:szCs w:val="28"/>
        </w:rPr>
        <w:t xml:space="preserve"> </w:t>
      </w:r>
      <w:r w:rsidR="00E27378">
        <w:rPr>
          <w:rFonts w:ascii="Times New Roman" w:hAnsi="Times New Roman" w:cs="Times New Roman"/>
          <w:sz w:val="28"/>
          <w:szCs w:val="28"/>
        </w:rPr>
        <w:t>предполагают использование возмо</w:t>
      </w:r>
      <w:r w:rsidR="00E27378">
        <w:rPr>
          <w:rFonts w:ascii="Times New Roman" w:hAnsi="Times New Roman" w:cs="Times New Roman"/>
          <w:sz w:val="28"/>
          <w:szCs w:val="28"/>
        </w:rPr>
        <w:t>ж</w:t>
      </w:r>
      <w:r w:rsidR="00E27378">
        <w:rPr>
          <w:rFonts w:ascii="Times New Roman" w:hAnsi="Times New Roman" w:cs="Times New Roman"/>
          <w:sz w:val="28"/>
          <w:szCs w:val="28"/>
        </w:rPr>
        <w:t>ностей:</w:t>
      </w:r>
    </w:p>
    <w:p w:rsidR="00E27378" w:rsidRDefault="00E27378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региональных и муниципальных средств массовой информации, включая возможности сети Интернет, для оперативного освещения событий и новостей, касающихся системы образования города;</w:t>
      </w:r>
    </w:p>
    <w:p w:rsidR="00E27378" w:rsidRDefault="00E27378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сайтов образовательных учреждений, </w:t>
      </w:r>
      <w:r w:rsidR="00B2755B">
        <w:rPr>
          <w:rFonts w:ascii="Times New Roman" w:hAnsi="Times New Roman" w:cs="Times New Roman"/>
          <w:sz w:val="28"/>
          <w:szCs w:val="28"/>
        </w:rPr>
        <w:t>содержащи</w:t>
      </w:r>
      <w:r w:rsidR="00670F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5B" w:rsidRPr="00B2755B">
        <w:rPr>
          <w:rFonts w:ascii="Times New Roman" w:hAnsi="Times New Roman" w:cs="Times New Roman"/>
          <w:sz w:val="28"/>
          <w:szCs w:val="28"/>
        </w:rPr>
        <w:t>открытые и общ</w:t>
      </w:r>
      <w:r w:rsidR="00B2755B" w:rsidRPr="00B2755B">
        <w:rPr>
          <w:rFonts w:ascii="Times New Roman" w:hAnsi="Times New Roman" w:cs="Times New Roman"/>
          <w:sz w:val="28"/>
          <w:szCs w:val="28"/>
        </w:rPr>
        <w:t>е</w:t>
      </w:r>
      <w:r w:rsidR="00B2755B" w:rsidRPr="00B2755B">
        <w:rPr>
          <w:rFonts w:ascii="Times New Roman" w:hAnsi="Times New Roman" w:cs="Times New Roman"/>
          <w:sz w:val="28"/>
          <w:szCs w:val="28"/>
        </w:rPr>
        <w:t>доступные информационные ресурсы, информацию об их деятельности</w:t>
      </w:r>
      <w:r w:rsidR="00B2755B">
        <w:rPr>
          <w:rFonts w:ascii="Times New Roman" w:hAnsi="Times New Roman" w:cs="Times New Roman"/>
          <w:sz w:val="28"/>
          <w:szCs w:val="28"/>
        </w:rPr>
        <w:t>;</w:t>
      </w:r>
    </w:p>
    <w:p w:rsidR="00B2755B" w:rsidRDefault="00B2755B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вариативных моделей корпоративного взаимодействия в рамках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педагогического сообщества;</w:t>
      </w:r>
    </w:p>
    <w:p w:rsidR="00B2755B" w:rsidRDefault="00B2755B" w:rsidP="003727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2755B">
        <w:rPr>
          <w:rFonts w:ascii="Times New Roman" w:hAnsi="Times New Roman" w:cs="Times New Roman"/>
          <w:sz w:val="28"/>
          <w:szCs w:val="28"/>
        </w:rPr>
        <w:t>новых моделей организации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B2755B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55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55B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924" w:rsidRDefault="00B2755B" w:rsidP="00357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924" w:rsidRPr="00357924">
        <w:rPr>
          <w:rFonts w:ascii="Times New Roman" w:hAnsi="Times New Roman" w:cs="Times New Roman"/>
          <w:sz w:val="28"/>
          <w:szCs w:val="28"/>
        </w:rPr>
        <w:t>современных коммуникационных технологий</w:t>
      </w:r>
      <w:r w:rsidR="00357924">
        <w:rPr>
          <w:rFonts w:ascii="Times New Roman" w:hAnsi="Times New Roman" w:cs="Times New Roman"/>
          <w:sz w:val="28"/>
          <w:szCs w:val="28"/>
        </w:rPr>
        <w:t xml:space="preserve"> и </w:t>
      </w:r>
      <w:r w:rsidR="00357924" w:rsidRPr="00357924">
        <w:rPr>
          <w:rFonts w:ascii="Times New Roman" w:hAnsi="Times New Roman" w:cs="Times New Roman"/>
          <w:sz w:val="28"/>
          <w:szCs w:val="28"/>
        </w:rPr>
        <w:t>электронных инфо</w:t>
      </w:r>
      <w:r w:rsidR="00357924" w:rsidRPr="00357924">
        <w:rPr>
          <w:rFonts w:ascii="Times New Roman" w:hAnsi="Times New Roman" w:cs="Times New Roman"/>
          <w:sz w:val="28"/>
          <w:szCs w:val="28"/>
        </w:rPr>
        <w:t>р</w:t>
      </w:r>
      <w:r w:rsidR="00357924" w:rsidRPr="00357924">
        <w:rPr>
          <w:rFonts w:ascii="Times New Roman" w:hAnsi="Times New Roman" w:cs="Times New Roman"/>
          <w:sz w:val="28"/>
          <w:szCs w:val="28"/>
        </w:rPr>
        <w:t>мационно-методических ресурсов для достижения цели и результатов реа</w:t>
      </w:r>
      <w:r w:rsidR="00357924">
        <w:rPr>
          <w:rFonts w:ascii="Times New Roman" w:hAnsi="Times New Roman" w:cs="Times New Roman"/>
          <w:sz w:val="28"/>
          <w:szCs w:val="28"/>
        </w:rPr>
        <w:t>л</w:t>
      </w:r>
      <w:r w:rsidR="00357924">
        <w:rPr>
          <w:rFonts w:ascii="Times New Roman" w:hAnsi="Times New Roman" w:cs="Times New Roman"/>
          <w:sz w:val="28"/>
          <w:szCs w:val="28"/>
        </w:rPr>
        <w:t>и</w:t>
      </w:r>
      <w:r w:rsidR="00357924">
        <w:rPr>
          <w:rFonts w:ascii="Times New Roman" w:hAnsi="Times New Roman" w:cs="Times New Roman"/>
          <w:sz w:val="28"/>
          <w:szCs w:val="28"/>
        </w:rPr>
        <w:t>зации Стратег</w:t>
      </w:r>
      <w:r w:rsidR="00357924" w:rsidRPr="00357924">
        <w:rPr>
          <w:rFonts w:ascii="Times New Roman" w:hAnsi="Times New Roman" w:cs="Times New Roman"/>
          <w:sz w:val="28"/>
          <w:szCs w:val="28"/>
        </w:rPr>
        <w:t>и</w:t>
      </w:r>
      <w:r w:rsidR="00357924">
        <w:rPr>
          <w:rFonts w:ascii="Times New Roman" w:hAnsi="Times New Roman" w:cs="Times New Roman"/>
          <w:sz w:val="28"/>
          <w:szCs w:val="28"/>
        </w:rPr>
        <w:t>ю.</w:t>
      </w:r>
    </w:p>
    <w:p w:rsidR="00586872" w:rsidRPr="00F56310" w:rsidRDefault="00586872" w:rsidP="0037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B54756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5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 </w:t>
      </w:r>
    </w:p>
    <w:p w:rsidR="00670F81" w:rsidRPr="00B54756" w:rsidRDefault="00670F81" w:rsidP="00670F81">
      <w:pPr>
        <w:pStyle w:val="a3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756" w:rsidTr="00B54756">
        <w:tc>
          <w:tcPr>
            <w:tcW w:w="4785" w:type="dxa"/>
          </w:tcPr>
          <w:p w:rsidR="00B54756" w:rsidRDefault="00B54756" w:rsidP="00B547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обеспечит</w:t>
            </w:r>
          </w:p>
        </w:tc>
        <w:tc>
          <w:tcPr>
            <w:tcW w:w="4786" w:type="dxa"/>
          </w:tcPr>
          <w:p w:rsidR="00B54756" w:rsidRPr="00B54756" w:rsidRDefault="00B54756" w:rsidP="00B54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</w:t>
            </w:r>
          </w:p>
        </w:tc>
      </w:tr>
      <w:tr w:rsidR="00B54756" w:rsidTr="00B54756">
        <w:tc>
          <w:tcPr>
            <w:tcW w:w="4785" w:type="dxa"/>
          </w:tcPr>
          <w:p w:rsidR="00B54756" w:rsidRPr="00B54756" w:rsidRDefault="00B54756" w:rsidP="00B54756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CF109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асширение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доступности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школьного образования для всех к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тегорий детей, повышение гибкости и многообразия форм предоставления дошкольных услуг на основе реал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зации существующих и новых форм их финансирования и организации</w:t>
            </w:r>
          </w:p>
        </w:tc>
        <w:tc>
          <w:tcPr>
            <w:tcW w:w="4786" w:type="dxa"/>
          </w:tcPr>
          <w:p w:rsidR="00B54756" w:rsidRDefault="00B54756" w:rsidP="00B54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тсутствие очередей на получение мест в дошкольные учреждения, в том числе, для детей</w:t>
            </w:r>
            <w:r w:rsidR="00810A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от 1 до 3-х лет и 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 особыми по</w:t>
            </w:r>
            <w:r w:rsidR="0067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требностями;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акет норм</w:t>
            </w:r>
            <w:r w:rsidR="00670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ативных документов, определяющих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вариативные 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зационно-финансовые механизмы </w:t>
            </w:r>
            <w:r w:rsidRPr="003354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предоставления дошкольных услуг</w:t>
            </w:r>
          </w:p>
        </w:tc>
      </w:tr>
      <w:tr w:rsidR="00B54756" w:rsidTr="00B54756">
        <w:tc>
          <w:tcPr>
            <w:tcW w:w="4785" w:type="dxa"/>
          </w:tcPr>
          <w:p w:rsidR="00B54756" w:rsidRPr="00F56310" w:rsidRDefault="00B54756" w:rsidP="00B5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бновление содержания образов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а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тельных программ и используемых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целью достижения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результатов,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ствующих требованиям федеральных государственных образовательных стандартов</w:t>
            </w:r>
          </w:p>
        </w:tc>
        <w:tc>
          <w:tcPr>
            <w:tcW w:w="4786" w:type="dxa"/>
          </w:tcPr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езультаты всероссийских проверо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ных работ, региональ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квалиме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рическо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го</w:t>
            </w:r>
            <w:proofErr w:type="spellEnd"/>
            <w:r w:rsidRPr="00AD6F09">
              <w:rPr>
                <w:rFonts w:ascii="Times New Roman" w:hAnsi="Times New Roman"/>
                <w:i/>
                <w:sz w:val="28"/>
                <w:szCs w:val="28"/>
              </w:rPr>
              <w:t xml:space="preserve"> мониторинга, данные национальных исследований качества образования, государственной ит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говой аттестации</w:t>
            </w:r>
          </w:p>
        </w:tc>
      </w:tr>
      <w:tr w:rsidR="00B54756" w:rsidTr="00B54756">
        <w:tc>
          <w:tcPr>
            <w:tcW w:w="4785" w:type="dxa"/>
          </w:tcPr>
          <w:p w:rsidR="00B54756" w:rsidRPr="00B54756" w:rsidRDefault="00B54756" w:rsidP="00B5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апробацию </w:t>
            </w:r>
            <w:r w:rsidRPr="005961D9">
              <w:rPr>
                <w:rFonts w:ascii="Times New Roman" w:hAnsi="Times New Roman" w:cs="Times New Roman"/>
                <w:sz w:val="28"/>
                <w:szCs w:val="28"/>
              </w:rPr>
              <w:t>моделей и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комплексной оценки д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стижений обучающегося, его комп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тенций и способностей</w:t>
            </w:r>
          </w:p>
        </w:tc>
        <w:tc>
          <w:tcPr>
            <w:tcW w:w="4786" w:type="dxa"/>
          </w:tcPr>
          <w:p w:rsidR="00B54756" w:rsidRDefault="00B54756" w:rsidP="00B54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бязательное наличие портфолио выпускника всех уровней образования как формы аутентичной оценки д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стижений; </w:t>
            </w:r>
          </w:p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ормативно-правовое и организац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онно-педагогическое обеспечение процедур подготовки, защиты и оц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нивания индивидуальных итоговых проектов выпускников основной шк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лы</w:t>
            </w:r>
          </w:p>
        </w:tc>
      </w:tr>
      <w:tr w:rsidR="00B54756" w:rsidTr="00B54756">
        <w:tc>
          <w:tcPr>
            <w:tcW w:w="4785" w:type="dxa"/>
          </w:tcPr>
          <w:p w:rsidR="00B54756" w:rsidRPr="00F56310" w:rsidRDefault="00B54756" w:rsidP="00B5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сети школ, реализующих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программы по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 отр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 новых технологий и содерж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ния обучения и воспитания, путем конкурсной поддержки школьных инициатив и сетевых проектов</w:t>
            </w:r>
          </w:p>
        </w:tc>
        <w:tc>
          <w:tcPr>
            <w:tcW w:w="4786" w:type="dxa"/>
          </w:tcPr>
          <w:p w:rsidR="00B54756" w:rsidRDefault="00B54756" w:rsidP="00B54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еть муниципальных образовател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ных учреждений, имеющих статус муниципальных методических пл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щадок;  </w:t>
            </w:r>
          </w:p>
          <w:p w:rsidR="00B54756" w:rsidRDefault="00B54756" w:rsidP="00B54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роцент включенности организаций и педагогов в муниципальную сеть инновационных педагогических пра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тик;  </w:t>
            </w:r>
          </w:p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аличие сетевых ресурсных центров, обеспечивающих аккумуляцию и ра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пространение инновационного пед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гогического продукта</w:t>
            </w:r>
          </w:p>
        </w:tc>
      </w:tr>
      <w:tr w:rsidR="00B54756" w:rsidTr="00B54756">
        <w:tc>
          <w:tcPr>
            <w:tcW w:w="4785" w:type="dxa"/>
          </w:tcPr>
          <w:p w:rsidR="00B54756" w:rsidRPr="00F56310" w:rsidRDefault="00B54756" w:rsidP="00B5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асширенн</w:t>
            </w:r>
            <w:r w:rsidR="00670F81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трансляци</w:t>
            </w:r>
            <w:r w:rsidR="00670F81">
              <w:rPr>
                <w:rFonts w:ascii="Times New Roman" w:hAnsi="Times New Roman"/>
                <w:sz w:val="28"/>
                <w:szCs w:val="28"/>
              </w:rPr>
              <w:t>я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новых образцов практики в массовую шк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лу, превращение новых принципов в новую образовательную норму</w:t>
            </w:r>
          </w:p>
        </w:tc>
        <w:tc>
          <w:tcPr>
            <w:tcW w:w="4786" w:type="dxa"/>
          </w:tcPr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ариативные корпоративные модели непрерывного профессионального развития  педагогов, функциониров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ние муниципальной методической службы, нормативно закрепленные механизмы поддержки позитивного педагогического опыта</w:t>
            </w:r>
          </w:p>
        </w:tc>
      </w:tr>
      <w:tr w:rsidR="00B54756" w:rsidTr="00B54756">
        <w:trPr>
          <w:trHeight w:val="2986"/>
        </w:trPr>
        <w:tc>
          <w:tcPr>
            <w:tcW w:w="4785" w:type="dxa"/>
          </w:tcPr>
          <w:p w:rsidR="00B54756" w:rsidRPr="00F56310" w:rsidRDefault="00B54756" w:rsidP="00B5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ежведомственное взаимоде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й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ствие как модель социального пар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т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нерства по выявлению одаренных д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тей и работе с ними</w:t>
            </w:r>
          </w:p>
        </w:tc>
        <w:tc>
          <w:tcPr>
            <w:tcW w:w="4786" w:type="dxa"/>
          </w:tcPr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озданные и реализующиеся муниц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пальные программы сопровождения и поддержки одаренных детей, сет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вые планы углубленного изучения о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дельных предметов, профильные р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сурсные центры внеурочной деятел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ности по отдельным направлениям, центры дополнительного образов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ния и полезного досуга</w:t>
            </w:r>
          </w:p>
        </w:tc>
      </w:tr>
      <w:tr w:rsidR="00B54756" w:rsidTr="00B54756">
        <w:tc>
          <w:tcPr>
            <w:tcW w:w="4785" w:type="dxa"/>
          </w:tcPr>
          <w:p w:rsidR="00B54756" w:rsidRPr="00F56310" w:rsidRDefault="00B54756" w:rsidP="00B5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системы профильного обучения</w:t>
            </w:r>
          </w:p>
        </w:tc>
        <w:tc>
          <w:tcPr>
            <w:tcW w:w="4786" w:type="dxa"/>
          </w:tcPr>
          <w:p w:rsidR="00B54756" w:rsidRPr="00B54756" w:rsidRDefault="00B54756" w:rsidP="00B54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есурсные центры по профильному обучению, профильные университе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 xml:space="preserve">ские классы с </w:t>
            </w:r>
            <w:proofErr w:type="spellStart"/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ПсковГУ</w:t>
            </w:r>
            <w:proofErr w:type="spellEnd"/>
          </w:p>
        </w:tc>
      </w:tr>
      <w:tr w:rsidR="00B54756" w:rsidTr="00B54756">
        <w:tc>
          <w:tcPr>
            <w:tcW w:w="4785" w:type="dxa"/>
          </w:tcPr>
          <w:p w:rsidR="00B54756" w:rsidRDefault="00B54756" w:rsidP="00B547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 Р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 удовлетворенности обуча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щихся и их родителей </w:t>
            </w:r>
            <w:r w:rsidR="00CE7E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(законных представителей) 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условиями воспит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ния, обучения и развития детей в о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F56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разовательных учреждениях города</w:t>
            </w:r>
          </w:p>
        </w:tc>
        <w:tc>
          <w:tcPr>
            <w:tcW w:w="4786" w:type="dxa"/>
          </w:tcPr>
          <w:p w:rsidR="00B54756" w:rsidRDefault="00B5475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окращение количества обращений с жалобами в Управление образования, данные анкетирования родителей в «открытой школе»</w:t>
            </w:r>
          </w:p>
        </w:tc>
      </w:tr>
      <w:tr w:rsidR="00B54756" w:rsidTr="00B54756">
        <w:tc>
          <w:tcPr>
            <w:tcW w:w="4785" w:type="dxa"/>
          </w:tcPr>
          <w:p w:rsidR="00B54756" w:rsidRDefault="00B54756" w:rsidP="00B547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Планомерное 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безбарье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56310">
              <w:rPr>
                <w:rFonts w:ascii="Times New Roman" w:hAnsi="Times New Roman" w:cs="Times New Roman"/>
                <w:sz w:val="28"/>
                <w:szCs w:val="28"/>
              </w:rPr>
              <w:t xml:space="preserve"> среды,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обеспечивающей 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досту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ность качественного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стями здоровья</w:t>
            </w:r>
          </w:p>
        </w:tc>
        <w:tc>
          <w:tcPr>
            <w:tcW w:w="4786" w:type="dxa"/>
          </w:tcPr>
          <w:p w:rsidR="00B54756" w:rsidRDefault="00B5475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ФГОС для детей с ОВЗ, наличие в образовательных учрежд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ниях соответствующих основных образовательных программ, норм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тивная база, регламентирующая процедуры создания и реализации и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D6F09">
              <w:rPr>
                <w:rFonts w:ascii="Times New Roman" w:hAnsi="Times New Roman" w:cs="Times New Roman"/>
                <w:i/>
                <w:sz w:val="28"/>
                <w:szCs w:val="28"/>
              </w:rPr>
              <w:t>дивидуальных учебных планов</w:t>
            </w:r>
          </w:p>
        </w:tc>
      </w:tr>
      <w:tr w:rsidR="00B54756" w:rsidTr="00B54756">
        <w:tc>
          <w:tcPr>
            <w:tcW w:w="4785" w:type="dxa"/>
          </w:tcPr>
          <w:p w:rsidR="006319AE" w:rsidRDefault="00B54756" w:rsidP="00B547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воспитания юных псковичей</w:t>
            </w:r>
          </w:p>
          <w:p w:rsidR="006319AE" w:rsidRDefault="006319AE" w:rsidP="00631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756" w:rsidRPr="006319AE" w:rsidRDefault="00B54756" w:rsidP="00EB702E">
            <w:pPr>
              <w:pStyle w:val="a9"/>
              <w:spacing w:before="0" w:beforeAutospacing="0" w:after="0" w:afterAutospacing="0"/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756" w:rsidRPr="00B54756" w:rsidRDefault="00B54756" w:rsidP="00EB70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Увеличение числа детей, демонстр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рующих активную жизненную поз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цию, самостоятельность и творч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скую инициативу в созидательной деятельности, </w:t>
            </w:r>
            <w:r w:rsidR="00EB702E" w:rsidRPr="00CE7E25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 быть субъектом самосовершенствования и преобразования окружающей де</w:t>
            </w:r>
            <w:r w:rsidR="00EB702E" w:rsidRPr="00CE7E2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EB702E" w:rsidRPr="00CE7E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ствительности, 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ответственное о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ношение к жизни, </w:t>
            </w:r>
            <w:r w:rsidR="00EB702E"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приверженность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позитивным нравственным и эст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тическим ценностям</w:t>
            </w:r>
            <w:r w:rsidR="00EB702E" w:rsidRPr="00CE7E2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EB702E" w:rsidRPr="00CE7E25">
              <w:rPr>
                <w:rFonts w:ascii="Times New Roman" w:hAnsi="Times New Roman" w:cs="Times New Roman"/>
                <w:i/>
                <w:sz w:val="28"/>
                <w:szCs w:val="28"/>
              </w:rPr>
              <w:t>обладающих развитыми интеллектуальным</w:t>
            </w:r>
            <w:r w:rsidR="00EB702E" w:rsidRPr="00EB70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д</w:t>
            </w:r>
            <w:r w:rsidR="00EB702E" w:rsidRPr="00EB70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="00EB702E" w:rsidRPr="00EB70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ховно-нравственным, эстетическим, коммуникативным и физическим п</w:t>
            </w:r>
            <w:r w:rsidR="00EB702E" w:rsidRPr="00EB70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="00EB702E" w:rsidRPr="00EB70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тенциалами</w:t>
            </w:r>
          </w:p>
        </w:tc>
      </w:tr>
      <w:tr w:rsidR="00B54756" w:rsidTr="00B54756">
        <w:tc>
          <w:tcPr>
            <w:tcW w:w="4785" w:type="dxa"/>
          </w:tcPr>
          <w:p w:rsidR="00B54756" w:rsidRDefault="00B54756" w:rsidP="00B547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оздание и расширение базы с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циокультурных практик обучающи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ся, позволяющих сформировать их мотивацию к социально значимому созиданию в практической деятел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4786" w:type="dxa"/>
          </w:tcPr>
          <w:p w:rsidR="00B54756" w:rsidRDefault="00B5475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етевые ресурсные центры по орг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низации молодежной активности, включая добровольческую деятел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ность, учебные фирмы, свидетел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2845ED">
              <w:rPr>
                <w:rFonts w:ascii="Times New Roman" w:hAnsi="Times New Roman" w:cs="Times New Roman"/>
                <w:i/>
                <w:sz w:val="28"/>
                <w:szCs w:val="28"/>
              </w:rPr>
              <w:t>ства о социальной активности в портфолио выпускников</w:t>
            </w:r>
          </w:p>
        </w:tc>
      </w:tr>
      <w:tr w:rsidR="00B54756" w:rsidTr="00B54756">
        <w:tc>
          <w:tcPr>
            <w:tcW w:w="4785" w:type="dxa"/>
          </w:tcPr>
          <w:p w:rsidR="00B54756" w:rsidRDefault="00E27E86" w:rsidP="00E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И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нтеграци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бщего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и дополн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через 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разр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ботку и реализацию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вариативных 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</w:t>
            </w:r>
            <w:r w:rsidRPr="00F56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дивидуальных образовательных маршрутов обучающихся</w:t>
            </w:r>
          </w:p>
        </w:tc>
        <w:tc>
          <w:tcPr>
            <w:tcW w:w="4786" w:type="dxa"/>
          </w:tcPr>
          <w:p w:rsidR="00B54756" w:rsidRDefault="00E27E8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аличие нормативно-правовой базы, определяющей возможные механи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мы интеграции общего и дополн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 xml:space="preserve">тельного образования,  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создание ед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ной системы учета личных дост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жений детей в дополнительном о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разовании и внеурочной деятельн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4179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сти,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портфолио обучающихся, о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ражающие результаты освоения и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AD6F09">
              <w:rPr>
                <w:rFonts w:ascii="Times New Roman" w:hAnsi="Times New Roman"/>
                <w:i/>
                <w:sz w:val="28"/>
                <w:szCs w:val="28"/>
              </w:rPr>
              <w:t>дивидуальных образовательных маршрутов</w:t>
            </w:r>
          </w:p>
        </w:tc>
      </w:tr>
      <w:tr w:rsidR="00B54756" w:rsidTr="00B54756">
        <w:tc>
          <w:tcPr>
            <w:tcW w:w="4785" w:type="dxa"/>
          </w:tcPr>
          <w:p w:rsidR="00B54756" w:rsidRDefault="00E27E86" w:rsidP="00E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13. 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Формирование системы монит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ринга эффективности воспитател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ь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ного процесса в муниципальных о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</w:t>
            </w:r>
            <w:r w:rsidRPr="00E27E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разовательных учреждениях</w:t>
            </w:r>
          </w:p>
        </w:tc>
        <w:tc>
          <w:tcPr>
            <w:tcW w:w="4786" w:type="dxa"/>
          </w:tcPr>
          <w:p w:rsidR="00CE7E25" w:rsidRDefault="0046165C" w:rsidP="00CE7E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CE7E25">
              <w:rPr>
                <w:rFonts w:ascii="Times New Roman" w:hAnsi="Times New Roman"/>
                <w:i/>
                <w:sz w:val="28"/>
                <w:szCs w:val="28"/>
              </w:rPr>
              <w:t>азработка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 xml:space="preserve"> критери</w:t>
            </w:r>
            <w:r w:rsidR="00CE7E25">
              <w:rPr>
                <w:rFonts w:ascii="Times New Roman" w:hAnsi="Times New Roman"/>
                <w:i/>
                <w:sz w:val="28"/>
                <w:szCs w:val="28"/>
              </w:rPr>
              <w:t>ев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 xml:space="preserve"> и показат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CE7E25"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 xml:space="preserve"> эффективности воспитательн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>го процесса, адекватны</w:t>
            </w:r>
            <w:r w:rsidR="00CE7E25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 xml:space="preserve"> целевым ориентирам и содержанию восп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 xml:space="preserve">тательного процесса, особенностям образовательного учреждения; </w:t>
            </w:r>
          </w:p>
          <w:p w:rsidR="00B54756" w:rsidRPr="006319AE" w:rsidRDefault="00CE7E25" w:rsidP="00CE7E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Владение  и использование </w:t>
            </w:r>
            <w:r w:rsidRPr="006319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319AE" w:rsidRPr="006319AE">
              <w:rPr>
                <w:rFonts w:ascii="Times New Roman" w:hAnsi="Times New Roman"/>
                <w:i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 </w:t>
            </w:r>
            <w:r w:rsidR="0046165C" w:rsidRPr="006319AE">
              <w:rPr>
                <w:rFonts w:ascii="Times New Roman" w:hAnsi="Times New Roman"/>
                <w:i/>
                <w:sz w:val="28"/>
                <w:szCs w:val="28"/>
              </w:rPr>
              <w:t>современ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ных  психолого-</w:t>
            </w:r>
            <w:r w:rsidR="0046165C" w:rsidRPr="006319A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педагогических методик изучения и анализа состояния и результатов процес</w:t>
            </w:r>
            <w:r w:rsidR="006319AE" w:rsidRPr="006319AE">
              <w:rPr>
                <w:rFonts w:ascii="Times New Roman" w:hAnsi="Times New Roman"/>
                <w:i/>
                <w:sz w:val="28"/>
                <w:szCs w:val="28"/>
              </w:rPr>
              <w:t>сов воспитания и развития детей</w:t>
            </w:r>
          </w:p>
        </w:tc>
      </w:tr>
      <w:tr w:rsidR="00E27E86" w:rsidTr="00B54756">
        <w:tc>
          <w:tcPr>
            <w:tcW w:w="4785" w:type="dxa"/>
          </w:tcPr>
          <w:p w:rsidR="00E27E86" w:rsidRDefault="00E27E86" w:rsidP="00E27E8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 В</w:t>
            </w:r>
            <w:r w:rsidRPr="00F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недрение </w:t>
            </w:r>
            <w:proofErr w:type="spellStart"/>
            <w:r w:rsidRPr="00F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</w:t>
            </w:r>
            <w:proofErr w:type="spellEnd"/>
            <w:r w:rsidRPr="00F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-государственного партнерства в о</w:t>
            </w:r>
            <w:r w:rsidRPr="00F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разовании</w:t>
            </w:r>
          </w:p>
        </w:tc>
        <w:tc>
          <w:tcPr>
            <w:tcW w:w="4786" w:type="dxa"/>
          </w:tcPr>
          <w:p w:rsidR="00E27E86" w:rsidRDefault="00E27E8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2845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аличие договоров, соглашений о с</w:t>
            </w:r>
            <w:r w:rsidRPr="002845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2845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держании и механизмах социального партнерства</w:t>
            </w:r>
          </w:p>
        </w:tc>
      </w:tr>
      <w:tr w:rsidR="00E27E86" w:rsidTr="00B54756">
        <w:tc>
          <w:tcPr>
            <w:tcW w:w="4785" w:type="dxa"/>
          </w:tcPr>
          <w:p w:rsidR="00E27E86" w:rsidRDefault="00E27E86" w:rsidP="00E27E8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С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вершенствование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материально-технической базы, обеспечивающей реализацию безопасной среды для участников образовательных отн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  <w:tc>
          <w:tcPr>
            <w:tcW w:w="4786" w:type="dxa"/>
          </w:tcPr>
          <w:p w:rsidR="00E27E86" w:rsidRDefault="00531DE8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нижение роста хронических и с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зонных заболеваний, увеличение доли обучающихся и родителей, удовл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творенных качеством питания и о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E27E86" w:rsidRPr="003E4977">
              <w:rPr>
                <w:rFonts w:ascii="Times New Roman" w:hAnsi="Times New Roman"/>
                <w:i/>
                <w:sz w:val="28"/>
                <w:szCs w:val="28"/>
              </w:rPr>
              <w:t>ганизации досуговой деятельности в образовательных учреждениях, уменьшение количества предписаний со стороны надзорных органов</w:t>
            </w:r>
          </w:p>
        </w:tc>
      </w:tr>
      <w:tr w:rsidR="00E27E86" w:rsidTr="00B54756">
        <w:tc>
          <w:tcPr>
            <w:tcW w:w="4785" w:type="dxa"/>
          </w:tcPr>
          <w:p w:rsidR="00E27E86" w:rsidRDefault="00E27E86" w:rsidP="00531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О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ценк</w:t>
            </w:r>
            <w:r w:rsidR="00531DE8">
              <w:rPr>
                <w:rFonts w:ascii="Times New Roman" w:hAnsi="Times New Roman"/>
                <w:sz w:val="28"/>
                <w:szCs w:val="28"/>
              </w:rPr>
              <w:t>а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квалификаций и комп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тенций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 w:rsidRPr="00F56310">
              <w:rPr>
                <w:rFonts w:ascii="Times New Roman" w:hAnsi="Times New Roman"/>
                <w:sz w:val="28"/>
                <w:szCs w:val="28"/>
              </w:rPr>
              <w:t>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4786" w:type="dxa"/>
          </w:tcPr>
          <w:p w:rsidR="00E27E86" w:rsidRPr="003E4977" w:rsidRDefault="00E27E8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рофессиональные достижения п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 xml:space="preserve">дагогов, </w:t>
            </w:r>
            <w:r w:rsidRPr="00A76C16">
              <w:rPr>
                <w:rFonts w:ascii="Times New Roman" w:hAnsi="Times New Roman" w:cs="Times New Roman"/>
                <w:i/>
                <w:sz w:val="28"/>
                <w:szCs w:val="28"/>
              </w:rPr>
              <w:t>увеличение количества и в</w:t>
            </w:r>
            <w:r w:rsidRPr="00A76C1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76C16">
              <w:rPr>
                <w:rFonts w:ascii="Times New Roman" w:hAnsi="Times New Roman" w:cs="Times New Roman"/>
                <w:i/>
                <w:sz w:val="28"/>
                <w:szCs w:val="28"/>
              </w:rPr>
              <w:t>риативности маршрутов повышения профессионального мастерства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стие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 xml:space="preserve"> педагогов в работ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 xml:space="preserve"> професси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нальных сообществ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в конкурсах профессионального мастерства, р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336D4C">
              <w:rPr>
                <w:rFonts w:ascii="Times New Roman" w:hAnsi="Times New Roman"/>
                <w:i/>
                <w:sz w:val="28"/>
                <w:szCs w:val="28"/>
              </w:rPr>
              <w:t>зультаты олимпиадного дв</w:t>
            </w:r>
            <w:r w:rsidR="00531DE8">
              <w:rPr>
                <w:rFonts w:ascii="Times New Roman" w:hAnsi="Times New Roman"/>
                <w:i/>
                <w:sz w:val="28"/>
                <w:szCs w:val="28"/>
              </w:rPr>
              <w:t>ижения, РКМ, ВПР, НИКО, ГИА</w:t>
            </w:r>
          </w:p>
        </w:tc>
      </w:tr>
      <w:tr w:rsidR="00E27E86" w:rsidTr="00B54756">
        <w:tc>
          <w:tcPr>
            <w:tcW w:w="4785" w:type="dxa"/>
          </w:tcPr>
          <w:p w:rsidR="00E27E86" w:rsidRDefault="00E27E86" w:rsidP="00E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З</w:t>
            </w:r>
            <w:r w:rsidRPr="00FA10C3">
              <w:rPr>
                <w:rFonts w:ascii="Times New Roman" w:hAnsi="Times New Roman"/>
                <w:sz w:val="28"/>
                <w:szCs w:val="28"/>
              </w:rPr>
              <w:t>акрепление молодых педагогов в образовательных организациях м</w:t>
            </w:r>
            <w:r w:rsidRPr="00FA10C3">
              <w:rPr>
                <w:rFonts w:ascii="Times New Roman" w:hAnsi="Times New Roman"/>
                <w:sz w:val="28"/>
                <w:szCs w:val="28"/>
              </w:rPr>
              <w:t>у</w:t>
            </w:r>
            <w:r w:rsidRPr="00FA10C3">
              <w:rPr>
                <w:rFonts w:ascii="Times New Roman" w:hAnsi="Times New Roman"/>
                <w:sz w:val="28"/>
                <w:szCs w:val="28"/>
              </w:rPr>
              <w:t>ниципальной системы образования</w:t>
            </w:r>
          </w:p>
        </w:tc>
        <w:tc>
          <w:tcPr>
            <w:tcW w:w="4786" w:type="dxa"/>
          </w:tcPr>
          <w:p w:rsidR="00E27E86" w:rsidRDefault="00E27E8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величение в образовательных орг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низациях процента педагогов в во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 xml:space="preserve">расте до 30 лет;  </w:t>
            </w:r>
          </w:p>
          <w:p w:rsidR="00E27E86" w:rsidRPr="003E4977" w:rsidRDefault="00E27E8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етодическое сопровождение мол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дых специалистов  через работу м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 xml:space="preserve">ниципальных </w:t>
            </w:r>
            <w:proofErr w:type="spellStart"/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деятельностно</w:t>
            </w:r>
            <w:proofErr w:type="spellEnd"/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-ориентированных «семинаров–школ», профессиональное наставн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A10C3">
              <w:rPr>
                <w:rFonts w:ascii="Times New Roman" w:hAnsi="Times New Roman"/>
                <w:i/>
                <w:sz w:val="28"/>
                <w:szCs w:val="28"/>
              </w:rPr>
              <w:t>чество в своих образовательных учреждениях</w:t>
            </w:r>
          </w:p>
        </w:tc>
      </w:tr>
      <w:tr w:rsidR="00E27E86" w:rsidTr="00B54756">
        <w:tc>
          <w:tcPr>
            <w:tcW w:w="4785" w:type="dxa"/>
          </w:tcPr>
          <w:p w:rsidR="00E27E86" w:rsidRDefault="00E27E86" w:rsidP="00E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У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силение степени заинтересова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ности и участия родителей и общ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ственности в формировании муниц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310">
              <w:rPr>
                <w:rFonts w:ascii="Times New Roman" w:hAnsi="Times New Roman" w:cs="Times New Roman"/>
                <w:sz w:val="28"/>
                <w:szCs w:val="28"/>
              </w:rPr>
              <w:t>пальной образовательной политики и социально-экономического развития муниципалитета</w:t>
            </w:r>
          </w:p>
        </w:tc>
        <w:tc>
          <w:tcPr>
            <w:tcW w:w="4786" w:type="dxa"/>
          </w:tcPr>
          <w:p w:rsidR="00E27E86" w:rsidRDefault="00E27E86" w:rsidP="00B547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87DB3">
              <w:rPr>
                <w:rFonts w:ascii="Times New Roman" w:hAnsi="Times New Roman" w:cs="Times New Roman"/>
                <w:i/>
                <w:sz w:val="28"/>
                <w:szCs w:val="28"/>
              </w:rPr>
              <w:t>оговоры о социальном партнерстве, общественная экспертиза качества работы образовательных учрежд</w:t>
            </w:r>
            <w:r w:rsidRPr="00787DB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87DB3">
              <w:rPr>
                <w:rFonts w:ascii="Times New Roman" w:hAnsi="Times New Roman" w:cs="Times New Roman"/>
                <w:i/>
                <w:sz w:val="28"/>
                <w:szCs w:val="28"/>
              </w:rPr>
              <w:t>ний, деятельность городского род</w:t>
            </w:r>
            <w:r w:rsidRPr="00787DB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87DB3">
              <w:rPr>
                <w:rFonts w:ascii="Times New Roman" w:hAnsi="Times New Roman" w:cs="Times New Roman"/>
                <w:i/>
                <w:sz w:val="28"/>
                <w:szCs w:val="28"/>
              </w:rPr>
              <w:t>тельского собрания</w:t>
            </w:r>
          </w:p>
        </w:tc>
      </w:tr>
    </w:tbl>
    <w:p w:rsidR="00D81709" w:rsidRPr="00F56310" w:rsidRDefault="00D81709" w:rsidP="00E27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59" w:rsidRPr="00F56310" w:rsidRDefault="00C61B59" w:rsidP="0025361C">
      <w:pPr>
        <w:pStyle w:val="a5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6310">
        <w:rPr>
          <w:rFonts w:ascii="Times New Roman" w:hAnsi="Times New Roman"/>
          <w:b/>
          <w:sz w:val="28"/>
          <w:szCs w:val="28"/>
        </w:rPr>
        <w:t xml:space="preserve">Модель </w:t>
      </w:r>
      <w:r w:rsidR="00711431">
        <w:rPr>
          <w:rFonts w:ascii="Times New Roman" w:hAnsi="Times New Roman"/>
          <w:b/>
          <w:sz w:val="28"/>
          <w:szCs w:val="28"/>
        </w:rPr>
        <w:t xml:space="preserve">образованности </w:t>
      </w:r>
      <w:r w:rsidRPr="00F56310">
        <w:rPr>
          <w:rFonts w:ascii="Times New Roman" w:hAnsi="Times New Roman"/>
          <w:b/>
          <w:sz w:val="28"/>
          <w:szCs w:val="28"/>
        </w:rPr>
        <w:t>выпускника среднего общего образования</w:t>
      </w:r>
    </w:p>
    <w:p w:rsidR="007A39F4" w:rsidRDefault="0078182F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405835" w:rsidRPr="004058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2022 году заканчивается внедрение фед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ерального государственного обра</w:t>
      </w:r>
      <w:r w:rsidR="00405835" w:rsidRPr="004058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зовательного стандарта </w:t>
      </w:r>
      <w:r w:rsidR="001474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уровне </w:t>
      </w:r>
      <w:r w:rsidR="00405835" w:rsidRPr="004058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среднего общего образования</w:t>
      </w:r>
      <w:r w:rsidR="00E27E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сост</w:t>
      </w:r>
      <w:r w:rsidR="00E27E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E27E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ится первый выпуск одиннадцатиклассников </w:t>
      </w:r>
      <w:r w:rsidR="007F02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7E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стандарта второго поколения</w:t>
      </w:r>
      <w:r w:rsidR="00405835" w:rsidRPr="004058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В самом общем виде основные результаты реализации Стратегии могут быть выражены в модели образованности будущего выпускника</w:t>
      </w:r>
      <w:r w:rsidR="004058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это м</w:t>
      </w:r>
      <w:r w:rsidR="007A39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олодой ч</w:t>
      </w:r>
      <w:r w:rsidR="007A39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7A39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A39F4" w:rsidRDefault="007A39F4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A39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принимающий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общечеловеческие и национальные </w:t>
      </w:r>
      <w:r w:rsidRPr="007A39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руково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ствующийся ими в своей личной жизни, трудовой и общественной деятел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ности</w:t>
      </w:r>
      <w:r w:rsidR="00FE1D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E1D80" w:rsidRDefault="007A39F4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A39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осознающий свою сопричастность судьбе Отечества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E1D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готовый внести свой вклад в развитие Пскова и Псковской области;</w:t>
      </w:r>
    </w:p>
    <w:p w:rsidR="00FE1D80" w:rsidRDefault="00FE1D80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непрерывному саморазвитию и самосовершенствованию для реализации выбранной профессиональной и жизненной карьеры;</w:t>
      </w:r>
    </w:p>
    <w:p w:rsidR="00FD7FDE" w:rsidRDefault="00FD7FDE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способный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мыслить и конструктивно действовать для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стижения целей, имеющих как личную, так и социальную значимость;</w:t>
      </w:r>
    </w:p>
    <w:p w:rsidR="0086064A" w:rsidRDefault="00FE1D80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относящийся с уважением к себе и другим людям, </w:t>
      </w:r>
      <w:r w:rsidR="008606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признающий их право на собственное мнение, принимающий культурное и социальное мн</w:t>
      </w:r>
      <w:r w:rsidR="008606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8606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гообразие;</w:t>
      </w:r>
    </w:p>
    <w:p w:rsidR="0086064A" w:rsidRDefault="0086064A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умеющий </w:t>
      </w:r>
      <w:r w:rsidRPr="00FE1D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вести конструктивный диалог, достигать взаимопонимания и успешно взаимодействовать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разными людьми в различных жизненных и производственных ситуациях</w:t>
      </w:r>
      <w:r w:rsidR="00FD7F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86872" w:rsidRPr="00F56310" w:rsidRDefault="00586872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872" w:rsidRPr="00F56310" w:rsidRDefault="00586872" w:rsidP="0025361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D7FDE" w:rsidRPr="00F56310" w:rsidRDefault="00FD7FDE" w:rsidP="0025361C">
      <w:pPr>
        <w:spacing w:after="0"/>
        <w:ind w:firstLine="709"/>
        <w:jc w:val="both"/>
        <w:rPr>
          <w:sz w:val="28"/>
          <w:szCs w:val="28"/>
        </w:rPr>
      </w:pPr>
      <w:r w:rsidRPr="00F5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 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реализации Стратегии предполагается осуществлять через представление ежегодных публичных докладов о состоянии и результатах развития муниципальной системы образования, отчётов о реализации ведо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56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целевых программ в сфере образования города Пскова.</w:t>
      </w:r>
    </w:p>
    <w:p w:rsidR="00167143" w:rsidRDefault="00167143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2C3" w:rsidRDefault="007452C3" w:rsidP="002536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52C3" w:rsidSect="00070EB6">
      <w:footerReference w:type="default" r:id="rId9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07" w:rsidRDefault="00817207" w:rsidP="00912465">
      <w:pPr>
        <w:spacing w:after="0" w:line="240" w:lineRule="auto"/>
      </w:pPr>
      <w:r>
        <w:separator/>
      </w:r>
    </w:p>
  </w:endnote>
  <w:endnote w:type="continuationSeparator" w:id="0">
    <w:p w:rsidR="00817207" w:rsidRDefault="00817207" w:rsidP="0091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553217"/>
      <w:docPartObj>
        <w:docPartGallery w:val="Page Numbers (Bottom of Page)"/>
        <w:docPartUnique/>
      </w:docPartObj>
    </w:sdtPr>
    <w:sdtContent>
      <w:p w:rsidR="00810A9C" w:rsidRDefault="00810A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19E">
          <w:rPr>
            <w:noProof/>
          </w:rPr>
          <w:t>7</w:t>
        </w:r>
        <w:r>
          <w:fldChar w:fldCharType="end"/>
        </w:r>
      </w:p>
    </w:sdtContent>
  </w:sdt>
  <w:p w:rsidR="00810A9C" w:rsidRDefault="00810A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07" w:rsidRDefault="00817207" w:rsidP="00912465">
      <w:pPr>
        <w:spacing w:after="0" w:line="240" w:lineRule="auto"/>
      </w:pPr>
      <w:r>
        <w:separator/>
      </w:r>
    </w:p>
  </w:footnote>
  <w:footnote w:type="continuationSeparator" w:id="0">
    <w:p w:rsidR="00817207" w:rsidRDefault="00817207" w:rsidP="00912465">
      <w:pPr>
        <w:spacing w:after="0" w:line="240" w:lineRule="auto"/>
      </w:pPr>
      <w:r>
        <w:continuationSeparator/>
      </w:r>
    </w:p>
  </w:footnote>
  <w:footnote w:id="1">
    <w:p w:rsidR="00810A9C" w:rsidRDefault="00810A9C">
      <w:pPr>
        <w:pStyle w:val="af0"/>
      </w:pPr>
      <w:r>
        <w:rPr>
          <w:rStyle w:val="af2"/>
        </w:rPr>
        <w:footnoteRef/>
      </w:r>
      <w:r>
        <w:t xml:space="preserve"> </w:t>
      </w:r>
      <w:r w:rsidRPr="00FC1966">
        <w:t>Заседание Госсовета по вопросам совершенствования системы общ</w:t>
      </w:r>
      <w:r>
        <w:t>его образования, 23.12.2015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663"/>
    <w:multiLevelType w:val="hybridMultilevel"/>
    <w:tmpl w:val="26002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5E80"/>
    <w:multiLevelType w:val="hybridMultilevel"/>
    <w:tmpl w:val="1BD66A4C"/>
    <w:lvl w:ilvl="0" w:tplc="4D1A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4F9"/>
    <w:multiLevelType w:val="multilevel"/>
    <w:tmpl w:val="CCB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20CC"/>
    <w:multiLevelType w:val="hybridMultilevel"/>
    <w:tmpl w:val="1424F568"/>
    <w:lvl w:ilvl="0" w:tplc="039CF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B04"/>
    <w:multiLevelType w:val="hybridMultilevel"/>
    <w:tmpl w:val="F39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17E"/>
    <w:multiLevelType w:val="hybridMultilevel"/>
    <w:tmpl w:val="6A38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946C9"/>
    <w:multiLevelType w:val="multilevel"/>
    <w:tmpl w:val="BAB2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D7C6B"/>
    <w:multiLevelType w:val="hybridMultilevel"/>
    <w:tmpl w:val="BDBE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784E"/>
    <w:multiLevelType w:val="hybridMultilevel"/>
    <w:tmpl w:val="25A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B60B5"/>
    <w:multiLevelType w:val="hybridMultilevel"/>
    <w:tmpl w:val="1634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83125"/>
    <w:multiLevelType w:val="hybridMultilevel"/>
    <w:tmpl w:val="422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07354"/>
    <w:multiLevelType w:val="hybridMultilevel"/>
    <w:tmpl w:val="37AA0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7E2D"/>
    <w:multiLevelType w:val="hybridMultilevel"/>
    <w:tmpl w:val="750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A6DF6"/>
    <w:multiLevelType w:val="hybridMultilevel"/>
    <w:tmpl w:val="A1A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3618"/>
    <w:multiLevelType w:val="hybridMultilevel"/>
    <w:tmpl w:val="DB90BA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2309A"/>
    <w:multiLevelType w:val="hybridMultilevel"/>
    <w:tmpl w:val="6EA4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E3A02"/>
    <w:multiLevelType w:val="hybridMultilevel"/>
    <w:tmpl w:val="1424F568"/>
    <w:lvl w:ilvl="0" w:tplc="039CF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1933"/>
    <w:multiLevelType w:val="multilevel"/>
    <w:tmpl w:val="E896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443B7"/>
    <w:multiLevelType w:val="hybridMultilevel"/>
    <w:tmpl w:val="FB58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9691E"/>
    <w:multiLevelType w:val="hybridMultilevel"/>
    <w:tmpl w:val="AE6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50B6"/>
    <w:multiLevelType w:val="hybridMultilevel"/>
    <w:tmpl w:val="57F6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1"/>
  </w:num>
  <w:num w:numId="6">
    <w:abstractNumId w:val="13"/>
  </w:num>
  <w:num w:numId="7">
    <w:abstractNumId w:val="18"/>
  </w:num>
  <w:num w:numId="8">
    <w:abstractNumId w:val="3"/>
  </w:num>
  <w:num w:numId="9">
    <w:abstractNumId w:val="16"/>
  </w:num>
  <w:num w:numId="10">
    <w:abstractNumId w:val="20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74"/>
    <w:rsid w:val="000050FC"/>
    <w:rsid w:val="00014E1A"/>
    <w:rsid w:val="0001600C"/>
    <w:rsid w:val="00020E82"/>
    <w:rsid w:val="00021CC6"/>
    <w:rsid w:val="00025E91"/>
    <w:rsid w:val="0004660A"/>
    <w:rsid w:val="00057A2F"/>
    <w:rsid w:val="00062C83"/>
    <w:rsid w:val="00063790"/>
    <w:rsid w:val="00066439"/>
    <w:rsid w:val="000670E8"/>
    <w:rsid w:val="00070EB6"/>
    <w:rsid w:val="00076F80"/>
    <w:rsid w:val="000841C5"/>
    <w:rsid w:val="00084910"/>
    <w:rsid w:val="000A16F9"/>
    <w:rsid w:val="000A1CBB"/>
    <w:rsid w:val="000A4564"/>
    <w:rsid w:val="000A571F"/>
    <w:rsid w:val="000B25A6"/>
    <w:rsid w:val="000B3BB6"/>
    <w:rsid w:val="000C1654"/>
    <w:rsid w:val="000C480E"/>
    <w:rsid w:val="000D3F71"/>
    <w:rsid w:val="000F00E8"/>
    <w:rsid w:val="000F02AE"/>
    <w:rsid w:val="00100CE3"/>
    <w:rsid w:val="0011263E"/>
    <w:rsid w:val="00126CA7"/>
    <w:rsid w:val="00131950"/>
    <w:rsid w:val="00144380"/>
    <w:rsid w:val="0014742B"/>
    <w:rsid w:val="00154D5D"/>
    <w:rsid w:val="00167143"/>
    <w:rsid w:val="00167EEC"/>
    <w:rsid w:val="0017036D"/>
    <w:rsid w:val="00173FA7"/>
    <w:rsid w:val="0017446C"/>
    <w:rsid w:val="001746AA"/>
    <w:rsid w:val="00176ED7"/>
    <w:rsid w:val="0018030A"/>
    <w:rsid w:val="00185E43"/>
    <w:rsid w:val="00192D3F"/>
    <w:rsid w:val="001A16D9"/>
    <w:rsid w:val="001B15DF"/>
    <w:rsid w:val="001B7225"/>
    <w:rsid w:val="001C64EB"/>
    <w:rsid w:val="001D2FE9"/>
    <w:rsid w:val="001D55E8"/>
    <w:rsid w:val="001D7204"/>
    <w:rsid w:val="001E3A1C"/>
    <w:rsid w:val="001E504E"/>
    <w:rsid w:val="001F0190"/>
    <w:rsid w:val="00202582"/>
    <w:rsid w:val="002107D8"/>
    <w:rsid w:val="00210CD4"/>
    <w:rsid w:val="002128CF"/>
    <w:rsid w:val="00216427"/>
    <w:rsid w:val="00226C00"/>
    <w:rsid w:val="002333D8"/>
    <w:rsid w:val="00243814"/>
    <w:rsid w:val="00247DDC"/>
    <w:rsid w:val="0025361C"/>
    <w:rsid w:val="00253828"/>
    <w:rsid w:val="00257385"/>
    <w:rsid w:val="00262C9E"/>
    <w:rsid w:val="002654C3"/>
    <w:rsid w:val="002739E7"/>
    <w:rsid w:val="00280AAB"/>
    <w:rsid w:val="002840E5"/>
    <w:rsid w:val="002845ED"/>
    <w:rsid w:val="0029263C"/>
    <w:rsid w:val="002B0329"/>
    <w:rsid w:val="002B22A7"/>
    <w:rsid w:val="002B45CB"/>
    <w:rsid w:val="002B4674"/>
    <w:rsid w:val="002B6B8A"/>
    <w:rsid w:val="002C0FEC"/>
    <w:rsid w:val="002C54CE"/>
    <w:rsid w:val="002C58E5"/>
    <w:rsid w:val="002D31FF"/>
    <w:rsid w:val="002F2F89"/>
    <w:rsid w:val="002F50AB"/>
    <w:rsid w:val="003021FD"/>
    <w:rsid w:val="00303343"/>
    <w:rsid w:val="003042C6"/>
    <w:rsid w:val="00304C2C"/>
    <w:rsid w:val="00310236"/>
    <w:rsid w:val="00311980"/>
    <w:rsid w:val="00312F20"/>
    <w:rsid w:val="00326E49"/>
    <w:rsid w:val="00334CF2"/>
    <w:rsid w:val="0033540A"/>
    <w:rsid w:val="003365C7"/>
    <w:rsid w:val="00336D4C"/>
    <w:rsid w:val="003403D0"/>
    <w:rsid w:val="00344E78"/>
    <w:rsid w:val="003455AF"/>
    <w:rsid w:val="00352034"/>
    <w:rsid w:val="003557A4"/>
    <w:rsid w:val="00355B50"/>
    <w:rsid w:val="00357924"/>
    <w:rsid w:val="00361960"/>
    <w:rsid w:val="0036503D"/>
    <w:rsid w:val="003727E2"/>
    <w:rsid w:val="00374DB3"/>
    <w:rsid w:val="00377FBF"/>
    <w:rsid w:val="003820DF"/>
    <w:rsid w:val="00392003"/>
    <w:rsid w:val="0039248E"/>
    <w:rsid w:val="00396938"/>
    <w:rsid w:val="003A59F5"/>
    <w:rsid w:val="003D09F4"/>
    <w:rsid w:val="003D1EF2"/>
    <w:rsid w:val="003E0A53"/>
    <w:rsid w:val="003E2F4B"/>
    <w:rsid w:val="003E485B"/>
    <w:rsid w:val="003E4977"/>
    <w:rsid w:val="003F1204"/>
    <w:rsid w:val="003F3A8A"/>
    <w:rsid w:val="003F7EC8"/>
    <w:rsid w:val="00405835"/>
    <w:rsid w:val="004179A5"/>
    <w:rsid w:val="00424799"/>
    <w:rsid w:val="004261C9"/>
    <w:rsid w:val="00433E53"/>
    <w:rsid w:val="00447246"/>
    <w:rsid w:val="0046165C"/>
    <w:rsid w:val="004811A3"/>
    <w:rsid w:val="00492902"/>
    <w:rsid w:val="004A6153"/>
    <w:rsid w:val="004B4575"/>
    <w:rsid w:val="004C3E3A"/>
    <w:rsid w:val="004C4616"/>
    <w:rsid w:val="004D05CD"/>
    <w:rsid w:val="004D05DE"/>
    <w:rsid w:val="004D71CF"/>
    <w:rsid w:val="004E1280"/>
    <w:rsid w:val="004E274E"/>
    <w:rsid w:val="004E519E"/>
    <w:rsid w:val="004F3415"/>
    <w:rsid w:val="004F5E81"/>
    <w:rsid w:val="005007B2"/>
    <w:rsid w:val="00503169"/>
    <w:rsid w:val="00505470"/>
    <w:rsid w:val="00522E81"/>
    <w:rsid w:val="00531DE8"/>
    <w:rsid w:val="00536439"/>
    <w:rsid w:val="00544A99"/>
    <w:rsid w:val="00544B61"/>
    <w:rsid w:val="005476E2"/>
    <w:rsid w:val="00547ABF"/>
    <w:rsid w:val="00550E78"/>
    <w:rsid w:val="00552FCB"/>
    <w:rsid w:val="0055431F"/>
    <w:rsid w:val="00567345"/>
    <w:rsid w:val="00572EC2"/>
    <w:rsid w:val="00586872"/>
    <w:rsid w:val="00591777"/>
    <w:rsid w:val="005961D9"/>
    <w:rsid w:val="005A4D65"/>
    <w:rsid w:val="005A7AFD"/>
    <w:rsid w:val="005B1400"/>
    <w:rsid w:val="005C07DA"/>
    <w:rsid w:val="005C6A52"/>
    <w:rsid w:val="005C76C2"/>
    <w:rsid w:val="005D1774"/>
    <w:rsid w:val="005D2D0E"/>
    <w:rsid w:val="005D321B"/>
    <w:rsid w:val="005E3313"/>
    <w:rsid w:val="005F77F4"/>
    <w:rsid w:val="00601023"/>
    <w:rsid w:val="00605948"/>
    <w:rsid w:val="006077EC"/>
    <w:rsid w:val="0060788E"/>
    <w:rsid w:val="0061397C"/>
    <w:rsid w:val="00622E5E"/>
    <w:rsid w:val="006319AE"/>
    <w:rsid w:val="00643078"/>
    <w:rsid w:val="00652E87"/>
    <w:rsid w:val="00655507"/>
    <w:rsid w:val="006611C5"/>
    <w:rsid w:val="006642DA"/>
    <w:rsid w:val="00670F81"/>
    <w:rsid w:val="00672AE6"/>
    <w:rsid w:val="00676B87"/>
    <w:rsid w:val="00697623"/>
    <w:rsid w:val="006B1449"/>
    <w:rsid w:val="006B360B"/>
    <w:rsid w:val="006C1DB8"/>
    <w:rsid w:val="006C1F38"/>
    <w:rsid w:val="006C291C"/>
    <w:rsid w:val="006C3A4A"/>
    <w:rsid w:val="006C427B"/>
    <w:rsid w:val="006C56CE"/>
    <w:rsid w:val="006C7968"/>
    <w:rsid w:val="006D1DC5"/>
    <w:rsid w:val="006D5338"/>
    <w:rsid w:val="006D6574"/>
    <w:rsid w:val="006D6F96"/>
    <w:rsid w:val="006E5C5F"/>
    <w:rsid w:val="00702DB2"/>
    <w:rsid w:val="00707A9D"/>
    <w:rsid w:val="00711431"/>
    <w:rsid w:val="00720568"/>
    <w:rsid w:val="00721057"/>
    <w:rsid w:val="007222B1"/>
    <w:rsid w:val="007243E7"/>
    <w:rsid w:val="00734B11"/>
    <w:rsid w:val="00742C0A"/>
    <w:rsid w:val="007452C3"/>
    <w:rsid w:val="00755121"/>
    <w:rsid w:val="0075766C"/>
    <w:rsid w:val="00763BA8"/>
    <w:rsid w:val="00774594"/>
    <w:rsid w:val="00774912"/>
    <w:rsid w:val="00776911"/>
    <w:rsid w:val="00777286"/>
    <w:rsid w:val="0078182F"/>
    <w:rsid w:val="00783F18"/>
    <w:rsid w:val="007861EB"/>
    <w:rsid w:val="00787DB3"/>
    <w:rsid w:val="00790054"/>
    <w:rsid w:val="00790C63"/>
    <w:rsid w:val="00795106"/>
    <w:rsid w:val="00796D38"/>
    <w:rsid w:val="007A39F4"/>
    <w:rsid w:val="007A6C8A"/>
    <w:rsid w:val="007B119D"/>
    <w:rsid w:val="007B3F2A"/>
    <w:rsid w:val="007C3ED3"/>
    <w:rsid w:val="007C5E1C"/>
    <w:rsid w:val="007C6F3F"/>
    <w:rsid w:val="007C74A7"/>
    <w:rsid w:val="007D2B95"/>
    <w:rsid w:val="007D5C39"/>
    <w:rsid w:val="007E14E6"/>
    <w:rsid w:val="007F0202"/>
    <w:rsid w:val="007F29B5"/>
    <w:rsid w:val="00810A9C"/>
    <w:rsid w:val="00816651"/>
    <w:rsid w:val="00817207"/>
    <w:rsid w:val="00821E65"/>
    <w:rsid w:val="00823C51"/>
    <w:rsid w:val="008307B0"/>
    <w:rsid w:val="008326D1"/>
    <w:rsid w:val="008343FB"/>
    <w:rsid w:val="00840DD5"/>
    <w:rsid w:val="00846788"/>
    <w:rsid w:val="0086064A"/>
    <w:rsid w:val="0086261D"/>
    <w:rsid w:val="00864F35"/>
    <w:rsid w:val="0086611A"/>
    <w:rsid w:val="00866FBD"/>
    <w:rsid w:val="00872FB2"/>
    <w:rsid w:val="00881E66"/>
    <w:rsid w:val="00882979"/>
    <w:rsid w:val="00884614"/>
    <w:rsid w:val="00890752"/>
    <w:rsid w:val="00893761"/>
    <w:rsid w:val="008A0F19"/>
    <w:rsid w:val="008A32E0"/>
    <w:rsid w:val="008A37B8"/>
    <w:rsid w:val="008A54D4"/>
    <w:rsid w:val="008B1452"/>
    <w:rsid w:val="008B47E0"/>
    <w:rsid w:val="008B54B5"/>
    <w:rsid w:val="008B5C30"/>
    <w:rsid w:val="008C5F72"/>
    <w:rsid w:val="008D3032"/>
    <w:rsid w:val="008D46C1"/>
    <w:rsid w:val="008E1D60"/>
    <w:rsid w:val="008E28A7"/>
    <w:rsid w:val="008F6366"/>
    <w:rsid w:val="0090175A"/>
    <w:rsid w:val="00901FE9"/>
    <w:rsid w:val="009051FF"/>
    <w:rsid w:val="009118A7"/>
    <w:rsid w:val="00912465"/>
    <w:rsid w:val="0091407D"/>
    <w:rsid w:val="00917302"/>
    <w:rsid w:val="00942997"/>
    <w:rsid w:val="009631E6"/>
    <w:rsid w:val="009649AB"/>
    <w:rsid w:val="00966C75"/>
    <w:rsid w:val="009726C1"/>
    <w:rsid w:val="00973F56"/>
    <w:rsid w:val="009827D1"/>
    <w:rsid w:val="00983335"/>
    <w:rsid w:val="009849AA"/>
    <w:rsid w:val="00986B08"/>
    <w:rsid w:val="009907B4"/>
    <w:rsid w:val="00990EB4"/>
    <w:rsid w:val="00993406"/>
    <w:rsid w:val="009A275D"/>
    <w:rsid w:val="009A6E8B"/>
    <w:rsid w:val="009B007B"/>
    <w:rsid w:val="009B1358"/>
    <w:rsid w:val="009B19CF"/>
    <w:rsid w:val="009B1FFD"/>
    <w:rsid w:val="009B7EE3"/>
    <w:rsid w:val="009D4F43"/>
    <w:rsid w:val="009F733A"/>
    <w:rsid w:val="00A00D79"/>
    <w:rsid w:val="00A05415"/>
    <w:rsid w:val="00A069A3"/>
    <w:rsid w:val="00A347DC"/>
    <w:rsid w:val="00A35057"/>
    <w:rsid w:val="00A404CD"/>
    <w:rsid w:val="00A421FB"/>
    <w:rsid w:val="00A43F7A"/>
    <w:rsid w:val="00A55BD0"/>
    <w:rsid w:val="00A60693"/>
    <w:rsid w:val="00A67047"/>
    <w:rsid w:val="00A6760E"/>
    <w:rsid w:val="00A71624"/>
    <w:rsid w:val="00A735BE"/>
    <w:rsid w:val="00A76C16"/>
    <w:rsid w:val="00A86D52"/>
    <w:rsid w:val="00A87E89"/>
    <w:rsid w:val="00AA1171"/>
    <w:rsid w:val="00AB0EF8"/>
    <w:rsid w:val="00AB57A8"/>
    <w:rsid w:val="00AD5455"/>
    <w:rsid w:val="00AD6F09"/>
    <w:rsid w:val="00AE117D"/>
    <w:rsid w:val="00AE1FDB"/>
    <w:rsid w:val="00AE2750"/>
    <w:rsid w:val="00AE3EF5"/>
    <w:rsid w:val="00AE75E7"/>
    <w:rsid w:val="00AF1867"/>
    <w:rsid w:val="00B040EC"/>
    <w:rsid w:val="00B07435"/>
    <w:rsid w:val="00B108F5"/>
    <w:rsid w:val="00B147C4"/>
    <w:rsid w:val="00B21697"/>
    <w:rsid w:val="00B2755B"/>
    <w:rsid w:val="00B5287E"/>
    <w:rsid w:val="00B54756"/>
    <w:rsid w:val="00B56178"/>
    <w:rsid w:val="00B57C9B"/>
    <w:rsid w:val="00B637E3"/>
    <w:rsid w:val="00B70002"/>
    <w:rsid w:val="00B723A2"/>
    <w:rsid w:val="00B739DE"/>
    <w:rsid w:val="00B765F5"/>
    <w:rsid w:val="00B83E22"/>
    <w:rsid w:val="00B83F5E"/>
    <w:rsid w:val="00B84802"/>
    <w:rsid w:val="00B9267F"/>
    <w:rsid w:val="00B965FC"/>
    <w:rsid w:val="00B96D90"/>
    <w:rsid w:val="00BA2731"/>
    <w:rsid w:val="00BA4E6E"/>
    <w:rsid w:val="00BC548A"/>
    <w:rsid w:val="00BC79E7"/>
    <w:rsid w:val="00BD2B12"/>
    <w:rsid w:val="00BD4E94"/>
    <w:rsid w:val="00BE1396"/>
    <w:rsid w:val="00BF0268"/>
    <w:rsid w:val="00BF37B6"/>
    <w:rsid w:val="00BF45AB"/>
    <w:rsid w:val="00BF4F9C"/>
    <w:rsid w:val="00C069FC"/>
    <w:rsid w:val="00C210A7"/>
    <w:rsid w:val="00C22405"/>
    <w:rsid w:val="00C23485"/>
    <w:rsid w:val="00C43A4F"/>
    <w:rsid w:val="00C61B59"/>
    <w:rsid w:val="00C6418C"/>
    <w:rsid w:val="00C7750A"/>
    <w:rsid w:val="00C85977"/>
    <w:rsid w:val="00C87AB0"/>
    <w:rsid w:val="00C9008E"/>
    <w:rsid w:val="00C933B2"/>
    <w:rsid w:val="00C947B4"/>
    <w:rsid w:val="00C947D1"/>
    <w:rsid w:val="00C9597E"/>
    <w:rsid w:val="00CA0AF4"/>
    <w:rsid w:val="00CA3152"/>
    <w:rsid w:val="00CA4812"/>
    <w:rsid w:val="00CA4897"/>
    <w:rsid w:val="00CA7B30"/>
    <w:rsid w:val="00CB2567"/>
    <w:rsid w:val="00CC1BEA"/>
    <w:rsid w:val="00CC2818"/>
    <w:rsid w:val="00CC76F6"/>
    <w:rsid w:val="00CD1E82"/>
    <w:rsid w:val="00CD3031"/>
    <w:rsid w:val="00CD3758"/>
    <w:rsid w:val="00CD4C73"/>
    <w:rsid w:val="00CE41DA"/>
    <w:rsid w:val="00CE7E25"/>
    <w:rsid w:val="00CF1091"/>
    <w:rsid w:val="00D01733"/>
    <w:rsid w:val="00D1066A"/>
    <w:rsid w:val="00D12F94"/>
    <w:rsid w:val="00D164E3"/>
    <w:rsid w:val="00D22E69"/>
    <w:rsid w:val="00D2384C"/>
    <w:rsid w:val="00D33F85"/>
    <w:rsid w:val="00D40863"/>
    <w:rsid w:val="00D4777C"/>
    <w:rsid w:val="00D542DF"/>
    <w:rsid w:val="00D54B9B"/>
    <w:rsid w:val="00D55B36"/>
    <w:rsid w:val="00D631D2"/>
    <w:rsid w:val="00D8064D"/>
    <w:rsid w:val="00D81709"/>
    <w:rsid w:val="00D85646"/>
    <w:rsid w:val="00DA39FA"/>
    <w:rsid w:val="00DA7DDB"/>
    <w:rsid w:val="00DB1511"/>
    <w:rsid w:val="00DB4F8E"/>
    <w:rsid w:val="00DB7021"/>
    <w:rsid w:val="00DC1964"/>
    <w:rsid w:val="00DC1A10"/>
    <w:rsid w:val="00DC34E1"/>
    <w:rsid w:val="00DC3767"/>
    <w:rsid w:val="00DD2E26"/>
    <w:rsid w:val="00DE1CC7"/>
    <w:rsid w:val="00DF0188"/>
    <w:rsid w:val="00DF3D65"/>
    <w:rsid w:val="00E05226"/>
    <w:rsid w:val="00E105CA"/>
    <w:rsid w:val="00E16DCB"/>
    <w:rsid w:val="00E20E21"/>
    <w:rsid w:val="00E22818"/>
    <w:rsid w:val="00E27378"/>
    <w:rsid w:val="00E27C22"/>
    <w:rsid w:val="00E27E86"/>
    <w:rsid w:val="00E33F90"/>
    <w:rsid w:val="00E34425"/>
    <w:rsid w:val="00E35768"/>
    <w:rsid w:val="00E35C43"/>
    <w:rsid w:val="00E4583D"/>
    <w:rsid w:val="00E46060"/>
    <w:rsid w:val="00E506C2"/>
    <w:rsid w:val="00E52CD0"/>
    <w:rsid w:val="00E60B64"/>
    <w:rsid w:val="00E66224"/>
    <w:rsid w:val="00E67511"/>
    <w:rsid w:val="00E7354C"/>
    <w:rsid w:val="00E760B8"/>
    <w:rsid w:val="00E80A41"/>
    <w:rsid w:val="00E86FDB"/>
    <w:rsid w:val="00EA2408"/>
    <w:rsid w:val="00EA4FE0"/>
    <w:rsid w:val="00EB57B2"/>
    <w:rsid w:val="00EB702E"/>
    <w:rsid w:val="00EB7985"/>
    <w:rsid w:val="00EC4A20"/>
    <w:rsid w:val="00ED23FB"/>
    <w:rsid w:val="00EE08E2"/>
    <w:rsid w:val="00EE2FC7"/>
    <w:rsid w:val="00EF458A"/>
    <w:rsid w:val="00F00856"/>
    <w:rsid w:val="00F107DB"/>
    <w:rsid w:val="00F11D6C"/>
    <w:rsid w:val="00F16A47"/>
    <w:rsid w:val="00F17A47"/>
    <w:rsid w:val="00F22473"/>
    <w:rsid w:val="00F27842"/>
    <w:rsid w:val="00F47166"/>
    <w:rsid w:val="00F56310"/>
    <w:rsid w:val="00F60694"/>
    <w:rsid w:val="00F714D0"/>
    <w:rsid w:val="00F9090E"/>
    <w:rsid w:val="00F93C8F"/>
    <w:rsid w:val="00F967ED"/>
    <w:rsid w:val="00FA10C3"/>
    <w:rsid w:val="00FB3B0C"/>
    <w:rsid w:val="00FB5F79"/>
    <w:rsid w:val="00FC0FE7"/>
    <w:rsid w:val="00FC1966"/>
    <w:rsid w:val="00FC5DBE"/>
    <w:rsid w:val="00FD38E7"/>
    <w:rsid w:val="00FD7FDE"/>
    <w:rsid w:val="00FE1D80"/>
    <w:rsid w:val="00FE3CD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49"/>
    <w:pPr>
      <w:ind w:left="720"/>
      <w:contextualSpacing/>
    </w:pPr>
  </w:style>
  <w:style w:type="table" w:styleId="a4">
    <w:name w:val="Table Grid"/>
    <w:basedOn w:val="a1"/>
    <w:uiPriority w:val="59"/>
    <w:rsid w:val="002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C07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C07DA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03169"/>
    <w:rPr>
      <w:b/>
      <w:bCs/>
    </w:rPr>
  </w:style>
  <w:style w:type="paragraph" w:customStyle="1" w:styleId="Default">
    <w:name w:val="Default"/>
    <w:rsid w:val="001E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3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586872"/>
    <w:rPr>
      <w:i/>
      <w:iCs/>
    </w:rPr>
  </w:style>
  <w:style w:type="paragraph" w:styleId="a9">
    <w:name w:val="Normal (Web)"/>
    <w:basedOn w:val="a"/>
    <w:uiPriority w:val="99"/>
    <w:unhideWhenUsed/>
    <w:rsid w:val="0032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E49"/>
  </w:style>
  <w:style w:type="character" w:styleId="aa">
    <w:name w:val="Hyperlink"/>
    <w:basedOn w:val="a0"/>
    <w:uiPriority w:val="99"/>
    <w:semiHidden/>
    <w:unhideWhenUsed/>
    <w:rsid w:val="00326E4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1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2465"/>
  </w:style>
  <w:style w:type="paragraph" w:styleId="ad">
    <w:name w:val="footer"/>
    <w:basedOn w:val="a"/>
    <w:link w:val="ae"/>
    <w:uiPriority w:val="99"/>
    <w:unhideWhenUsed/>
    <w:rsid w:val="0091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2465"/>
  </w:style>
  <w:style w:type="character" w:customStyle="1" w:styleId="10">
    <w:name w:val="Заголовок 1 Знак"/>
    <w:basedOn w:val="a0"/>
    <w:link w:val="1"/>
    <w:uiPriority w:val="9"/>
    <w:rsid w:val="0001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014E1A"/>
    <w:rPr>
      <w:color w:val="106BBE"/>
    </w:rPr>
  </w:style>
  <w:style w:type="paragraph" w:styleId="af0">
    <w:name w:val="footnote text"/>
    <w:basedOn w:val="a"/>
    <w:link w:val="af1"/>
    <w:uiPriority w:val="99"/>
    <w:semiHidden/>
    <w:unhideWhenUsed/>
    <w:rsid w:val="00FC196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196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C196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37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49"/>
    <w:pPr>
      <w:ind w:left="720"/>
      <w:contextualSpacing/>
    </w:pPr>
  </w:style>
  <w:style w:type="table" w:styleId="a4">
    <w:name w:val="Table Grid"/>
    <w:basedOn w:val="a1"/>
    <w:uiPriority w:val="59"/>
    <w:rsid w:val="002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C07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C07DA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03169"/>
    <w:rPr>
      <w:b/>
      <w:bCs/>
    </w:rPr>
  </w:style>
  <w:style w:type="paragraph" w:customStyle="1" w:styleId="Default">
    <w:name w:val="Default"/>
    <w:rsid w:val="001E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3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586872"/>
    <w:rPr>
      <w:i/>
      <w:iCs/>
    </w:rPr>
  </w:style>
  <w:style w:type="paragraph" w:styleId="a9">
    <w:name w:val="Normal (Web)"/>
    <w:basedOn w:val="a"/>
    <w:uiPriority w:val="99"/>
    <w:unhideWhenUsed/>
    <w:rsid w:val="0032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E49"/>
  </w:style>
  <w:style w:type="character" w:styleId="aa">
    <w:name w:val="Hyperlink"/>
    <w:basedOn w:val="a0"/>
    <w:uiPriority w:val="99"/>
    <w:semiHidden/>
    <w:unhideWhenUsed/>
    <w:rsid w:val="00326E4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1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2465"/>
  </w:style>
  <w:style w:type="paragraph" w:styleId="ad">
    <w:name w:val="footer"/>
    <w:basedOn w:val="a"/>
    <w:link w:val="ae"/>
    <w:uiPriority w:val="99"/>
    <w:unhideWhenUsed/>
    <w:rsid w:val="0091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2465"/>
  </w:style>
  <w:style w:type="character" w:customStyle="1" w:styleId="10">
    <w:name w:val="Заголовок 1 Знак"/>
    <w:basedOn w:val="a0"/>
    <w:link w:val="1"/>
    <w:uiPriority w:val="9"/>
    <w:rsid w:val="0001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014E1A"/>
    <w:rPr>
      <w:color w:val="106BBE"/>
    </w:rPr>
  </w:style>
  <w:style w:type="paragraph" w:styleId="af0">
    <w:name w:val="footnote text"/>
    <w:basedOn w:val="a"/>
    <w:link w:val="af1"/>
    <w:uiPriority w:val="99"/>
    <w:semiHidden/>
    <w:unhideWhenUsed/>
    <w:rsid w:val="00FC196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196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C196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37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752A-65E3-48C3-944F-0762DFE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19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LuFil</cp:lastModifiedBy>
  <cp:revision>85</cp:revision>
  <cp:lastPrinted>2017-01-31T14:29:00Z</cp:lastPrinted>
  <dcterms:created xsi:type="dcterms:W3CDTF">2016-08-22T14:13:00Z</dcterms:created>
  <dcterms:modified xsi:type="dcterms:W3CDTF">2018-08-31T14:16:00Z</dcterms:modified>
</cp:coreProperties>
</file>